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D72" w:rsidRDefault="00A55D72" w:rsidP="00527EDC">
      <w:pPr>
        <w:jc w:val="center"/>
        <w:rPr>
          <w:b/>
          <w:sz w:val="28"/>
          <w:szCs w:val="28"/>
          <w:lang w:val="kk-KZ"/>
        </w:rPr>
      </w:pPr>
      <w:r w:rsidRPr="00A55D72">
        <w:rPr>
          <w:b/>
          <w:sz w:val="28"/>
          <w:szCs w:val="28"/>
          <w:lang w:val="kk-KZ"/>
        </w:rPr>
        <w:t>«Оқушылар функционалдық</w:t>
      </w:r>
      <w:r>
        <w:rPr>
          <w:b/>
          <w:sz w:val="28"/>
          <w:szCs w:val="28"/>
          <w:lang w:val="kk-KZ"/>
        </w:rPr>
        <w:t xml:space="preserve"> сауаттылығының дамуы: жүзеге асырудың проблемалары мен келешегі</w:t>
      </w:r>
      <w:r w:rsidRPr="00A55D72">
        <w:rPr>
          <w:b/>
          <w:sz w:val="28"/>
          <w:szCs w:val="28"/>
          <w:lang w:val="kk-KZ"/>
        </w:rPr>
        <w:t>»</w:t>
      </w:r>
      <w:r>
        <w:rPr>
          <w:b/>
          <w:sz w:val="28"/>
          <w:szCs w:val="28"/>
          <w:lang w:val="kk-KZ"/>
        </w:rPr>
        <w:t xml:space="preserve"> </w:t>
      </w:r>
      <w:r w:rsidRPr="000D63B3">
        <w:rPr>
          <w:b/>
          <w:sz w:val="28"/>
          <w:szCs w:val="28"/>
          <w:lang w:val="en-US"/>
        </w:rPr>
        <w:t>XV</w:t>
      </w:r>
      <w:r>
        <w:rPr>
          <w:b/>
          <w:sz w:val="28"/>
          <w:szCs w:val="28"/>
          <w:lang w:val="kk-KZ"/>
        </w:rPr>
        <w:t xml:space="preserve"> өңірлік ғылыми-практикалық конференцияның</w:t>
      </w:r>
    </w:p>
    <w:p w:rsidR="00A55D72" w:rsidRPr="00A55D72" w:rsidRDefault="00A55D72" w:rsidP="00527EDC">
      <w:pPr>
        <w:jc w:val="center"/>
        <w:rPr>
          <w:b/>
          <w:sz w:val="36"/>
          <w:szCs w:val="36"/>
          <w:lang w:val="kk-KZ"/>
        </w:rPr>
      </w:pPr>
      <w:r w:rsidRPr="00A55D72">
        <w:rPr>
          <w:b/>
          <w:sz w:val="36"/>
          <w:szCs w:val="36"/>
          <w:lang w:val="kk-KZ"/>
        </w:rPr>
        <w:t>ШЕШІМІ</w:t>
      </w:r>
    </w:p>
    <w:p w:rsidR="000D63B3" w:rsidRDefault="000D63B3" w:rsidP="00527EDC">
      <w:pPr>
        <w:jc w:val="center"/>
        <w:rPr>
          <w:b/>
          <w:sz w:val="28"/>
          <w:szCs w:val="28"/>
        </w:rPr>
      </w:pPr>
    </w:p>
    <w:p w:rsidR="000D63B3" w:rsidRPr="00531FFE" w:rsidRDefault="00187247" w:rsidP="000D63B3">
      <w:pPr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2013 </w:t>
      </w:r>
      <w:r w:rsidR="00531FFE">
        <w:rPr>
          <w:sz w:val="28"/>
          <w:szCs w:val="28"/>
          <w:lang w:val="kk-KZ"/>
        </w:rPr>
        <w:t>жылғы 12 сәуі</w:t>
      </w:r>
      <w:proofErr w:type="gramStart"/>
      <w:r w:rsidR="00531FFE">
        <w:rPr>
          <w:sz w:val="28"/>
          <w:szCs w:val="28"/>
          <w:lang w:val="kk-KZ"/>
        </w:rPr>
        <w:t>р</w:t>
      </w:r>
      <w:proofErr w:type="gramEnd"/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</w:r>
      <w:r w:rsidR="000D63B3">
        <w:rPr>
          <w:sz w:val="28"/>
          <w:szCs w:val="28"/>
        </w:rPr>
        <w:tab/>
      </w:r>
      <w:r w:rsidR="00531FFE">
        <w:rPr>
          <w:sz w:val="28"/>
          <w:szCs w:val="28"/>
          <w:lang w:val="kk-KZ"/>
        </w:rPr>
        <w:t>Қ</w:t>
      </w:r>
      <w:r w:rsidR="00531FFE">
        <w:rPr>
          <w:sz w:val="28"/>
          <w:szCs w:val="28"/>
        </w:rPr>
        <w:t>ара</w:t>
      </w:r>
      <w:r w:rsidR="00531FFE">
        <w:rPr>
          <w:sz w:val="28"/>
          <w:szCs w:val="28"/>
          <w:lang w:val="kk-KZ"/>
        </w:rPr>
        <w:t>ғ</w:t>
      </w:r>
      <w:proofErr w:type="spellStart"/>
      <w:r w:rsidR="000D63B3">
        <w:rPr>
          <w:sz w:val="28"/>
          <w:szCs w:val="28"/>
        </w:rPr>
        <w:t>анд</w:t>
      </w:r>
      <w:proofErr w:type="spellEnd"/>
      <w:r w:rsidR="00531FFE">
        <w:rPr>
          <w:sz w:val="28"/>
          <w:szCs w:val="28"/>
          <w:lang w:val="kk-KZ"/>
        </w:rPr>
        <w:t>ы</w:t>
      </w:r>
    </w:p>
    <w:p w:rsidR="00527EDC" w:rsidRDefault="00527EDC" w:rsidP="002C3BD0">
      <w:pPr>
        <w:jc w:val="both"/>
        <w:rPr>
          <w:b/>
          <w:sz w:val="28"/>
          <w:szCs w:val="28"/>
        </w:rPr>
      </w:pPr>
    </w:p>
    <w:p w:rsidR="00EC1736" w:rsidRDefault="00EC1736" w:rsidP="002C3BD0">
      <w:pPr>
        <w:jc w:val="both"/>
        <w:rPr>
          <w:b/>
          <w:sz w:val="28"/>
          <w:szCs w:val="28"/>
        </w:rPr>
      </w:pPr>
    </w:p>
    <w:p w:rsidR="00EC1736" w:rsidRDefault="00EC1736" w:rsidP="002C3BD0">
      <w:pPr>
        <w:jc w:val="both"/>
        <w:rPr>
          <w:rFonts w:ascii="Arial" w:hAnsi="Arial" w:cs="Arial"/>
          <w:color w:val="424242"/>
          <w:sz w:val="18"/>
          <w:szCs w:val="18"/>
        </w:rPr>
      </w:pPr>
      <w:r>
        <w:rPr>
          <w:sz w:val="28"/>
          <w:szCs w:val="28"/>
        </w:rPr>
        <w:tab/>
      </w:r>
      <w:proofErr w:type="gramStart"/>
      <w:r w:rsidRPr="00EC1736">
        <w:rPr>
          <w:sz w:val="28"/>
          <w:szCs w:val="28"/>
          <w:lang w:val="en-US"/>
        </w:rPr>
        <w:t>XV</w:t>
      </w:r>
      <w:r w:rsidR="00531FFE">
        <w:rPr>
          <w:sz w:val="28"/>
          <w:szCs w:val="28"/>
          <w:lang w:val="kk-KZ"/>
        </w:rPr>
        <w:t xml:space="preserve"> өңірлік ғылыми-практикалық конференция Қарағанды қаласы білім бөлімінің жоспарына сәйкес өткізілді.</w:t>
      </w:r>
      <w:proofErr w:type="gramEnd"/>
      <w:r w:rsidR="00531FFE">
        <w:rPr>
          <w:sz w:val="28"/>
          <w:szCs w:val="28"/>
          <w:lang w:val="kk-KZ"/>
        </w:rPr>
        <w:t xml:space="preserve"> </w:t>
      </w:r>
    </w:p>
    <w:p w:rsidR="00EC1736" w:rsidRPr="00531FFE" w:rsidRDefault="000E583B" w:rsidP="002C3BD0">
      <w:pPr>
        <w:pStyle w:val="a6"/>
        <w:spacing w:before="0" w:beforeAutospacing="0"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424242"/>
          <w:sz w:val="18"/>
          <w:szCs w:val="18"/>
        </w:rPr>
        <w:tab/>
      </w:r>
      <w:r w:rsidR="00060E47">
        <w:rPr>
          <w:sz w:val="28"/>
          <w:szCs w:val="28"/>
          <w:lang w:val="kk-KZ"/>
        </w:rPr>
        <w:t xml:space="preserve">Конференция жұмысына  барлығы </w:t>
      </w:r>
      <w:r w:rsidR="00EC1736" w:rsidRPr="00531FFE">
        <w:rPr>
          <w:sz w:val="28"/>
          <w:szCs w:val="28"/>
        </w:rPr>
        <w:t xml:space="preserve"> </w:t>
      </w:r>
      <w:r w:rsidR="0075260C" w:rsidRPr="00531FFE">
        <w:rPr>
          <w:sz w:val="28"/>
          <w:szCs w:val="28"/>
        </w:rPr>
        <w:t xml:space="preserve"> 655 </w:t>
      </w:r>
      <w:r w:rsidR="00060E47">
        <w:rPr>
          <w:sz w:val="28"/>
          <w:szCs w:val="28"/>
          <w:lang w:val="kk-KZ"/>
        </w:rPr>
        <w:t>адам ат салысты</w:t>
      </w:r>
      <w:r w:rsidR="0075260C" w:rsidRPr="00531FFE">
        <w:rPr>
          <w:sz w:val="28"/>
          <w:szCs w:val="28"/>
        </w:rPr>
        <w:t xml:space="preserve">: </w:t>
      </w:r>
      <w:r w:rsidR="00060E47">
        <w:rPr>
          <w:sz w:val="28"/>
          <w:szCs w:val="28"/>
          <w:lang w:val="kk-KZ"/>
        </w:rPr>
        <w:t xml:space="preserve">пленарлық бөліміне </w:t>
      </w:r>
      <w:r w:rsidR="0075260C" w:rsidRPr="00531FFE">
        <w:rPr>
          <w:sz w:val="28"/>
          <w:szCs w:val="28"/>
        </w:rPr>
        <w:t xml:space="preserve"> – 190, </w:t>
      </w:r>
      <w:r w:rsidR="00060E47">
        <w:rPr>
          <w:sz w:val="28"/>
          <w:szCs w:val="28"/>
          <w:lang w:val="kk-KZ"/>
        </w:rPr>
        <w:t xml:space="preserve">секциялық жұмысында қала педагогтарының </w:t>
      </w:r>
      <w:r w:rsidR="0075260C" w:rsidRPr="00531FFE">
        <w:rPr>
          <w:sz w:val="28"/>
          <w:szCs w:val="28"/>
        </w:rPr>
        <w:t xml:space="preserve"> – 465</w:t>
      </w:r>
      <w:r w:rsidR="002C3BD0">
        <w:rPr>
          <w:sz w:val="28"/>
          <w:szCs w:val="28"/>
          <w:lang w:val="kk-KZ"/>
        </w:rPr>
        <w:t xml:space="preserve"> қатысты</w:t>
      </w:r>
      <w:r w:rsidR="0075260C" w:rsidRPr="00531FFE">
        <w:rPr>
          <w:rFonts w:ascii="Arial" w:hAnsi="Arial" w:cs="Arial"/>
          <w:sz w:val="18"/>
          <w:szCs w:val="18"/>
        </w:rPr>
        <w:t xml:space="preserve">. </w:t>
      </w:r>
    </w:p>
    <w:p w:rsidR="002C3BD0" w:rsidRDefault="003E0249" w:rsidP="002C3BD0">
      <w:pPr>
        <w:pStyle w:val="a6"/>
        <w:spacing w:before="0" w:beforeAutospacing="0" w:after="0"/>
        <w:jc w:val="both"/>
        <w:rPr>
          <w:sz w:val="28"/>
          <w:szCs w:val="28"/>
          <w:lang w:val="kk-KZ"/>
        </w:rPr>
      </w:pPr>
      <w:r w:rsidRPr="00531FFE">
        <w:rPr>
          <w:rFonts w:ascii="Arial" w:hAnsi="Arial" w:cs="Arial"/>
          <w:sz w:val="18"/>
          <w:szCs w:val="18"/>
        </w:rPr>
        <w:tab/>
      </w:r>
      <w:r w:rsidR="002C3BD0" w:rsidRPr="002C3BD0">
        <w:rPr>
          <w:sz w:val="28"/>
          <w:szCs w:val="28"/>
          <w:lang w:val="kk-KZ"/>
        </w:rPr>
        <w:t>Конференция бағдарламасына</w:t>
      </w:r>
      <w:r w:rsidR="002C3BD0">
        <w:rPr>
          <w:sz w:val="28"/>
          <w:szCs w:val="28"/>
          <w:lang w:val="kk-KZ"/>
        </w:rPr>
        <w:t xml:space="preserve"> 450</w:t>
      </w:r>
      <w:r w:rsidRPr="00531FFE">
        <w:rPr>
          <w:sz w:val="28"/>
          <w:szCs w:val="28"/>
        </w:rPr>
        <w:t xml:space="preserve"> </w:t>
      </w:r>
      <w:r w:rsidR="002C3BD0">
        <w:rPr>
          <w:sz w:val="28"/>
          <w:szCs w:val="28"/>
          <w:lang w:val="kk-KZ"/>
        </w:rPr>
        <w:t xml:space="preserve">жуық мақала кірді, оның ішінде пленарлық  бөлімде және секцияларда көпшілік алдында 98 айтылды. Барлық 465 мақала да конференцияның электрондық және баспалық  еңбек басылымдарына енді. </w:t>
      </w:r>
    </w:p>
    <w:p w:rsidR="00FD2142" w:rsidRPr="002C3BD0" w:rsidRDefault="002C3BD0" w:rsidP="002C3BD0">
      <w:pPr>
        <w:pStyle w:val="a6"/>
        <w:spacing w:before="0" w:beforeAutospacing="0" w:after="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Құрметті қонақтар болған:</w:t>
      </w:r>
    </w:p>
    <w:p w:rsidR="00FD2142" w:rsidRPr="002C3BD0" w:rsidRDefault="002C3BD0" w:rsidP="002C3BD0">
      <w:pPr>
        <w:pStyle w:val="a6"/>
        <w:numPr>
          <w:ilvl w:val="0"/>
          <w:numId w:val="9"/>
        </w:numPr>
        <w:spacing w:before="0" w:beforeAutospacing="0" w:after="0"/>
        <w:jc w:val="both"/>
        <w:rPr>
          <w:sz w:val="28"/>
          <w:szCs w:val="28"/>
          <w:lang w:val="kk-KZ"/>
        </w:rPr>
      </w:pPr>
      <w:r w:rsidRPr="002C3BD0">
        <w:rPr>
          <w:sz w:val="28"/>
          <w:szCs w:val="28"/>
          <w:lang w:val="kk-KZ"/>
        </w:rPr>
        <w:t>И.Б</w:t>
      </w:r>
      <w:r>
        <w:rPr>
          <w:sz w:val="28"/>
          <w:szCs w:val="28"/>
          <w:lang w:val="kk-KZ"/>
        </w:rPr>
        <w:t>.</w:t>
      </w:r>
      <w:r w:rsidRPr="002C3BD0">
        <w:rPr>
          <w:sz w:val="28"/>
          <w:szCs w:val="28"/>
          <w:lang w:val="kk-KZ"/>
        </w:rPr>
        <w:t xml:space="preserve"> </w:t>
      </w:r>
      <w:r w:rsidR="00FD2142" w:rsidRPr="002C3BD0">
        <w:rPr>
          <w:sz w:val="28"/>
          <w:szCs w:val="28"/>
          <w:lang w:val="kk-KZ"/>
        </w:rPr>
        <w:t xml:space="preserve">Киселева, </w:t>
      </w:r>
      <w:r>
        <w:rPr>
          <w:sz w:val="28"/>
          <w:szCs w:val="28"/>
          <w:lang w:val="kk-KZ"/>
        </w:rPr>
        <w:t xml:space="preserve">Қарағанды облысының балалар құқығын қорғау бойынша Басқарма </w:t>
      </w:r>
      <w:r w:rsidR="00FD2142" w:rsidRPr="002C3BD0">
        <w:rPr>
          <w:sz w:val="28"/>
          <w:szCs w:val="28"/>
          <w:lang w:val="kk-KZ"/>
        </w:rPr>
        <w:t>директор</w:t>
      </w:r>
      <w:r>
        <w:rPr>
          <w:sz w:val="28"/>
          <w:szCs w:val="28"/>
          <w:lang w:val="kk-KZ"/>
        </w:rPr>
        <w:t>ы</w:t>
      </w:r>
      <w:r w:rsidR="00FD2142" w:rsidRPr="002C3BD0">
        <w:rPr>
          <w:sz w:val="28"/>
          <w:szCs w:val="28"/>
          <w:lang w:val="kk-KZ"/>
        </w:rPr>
        <w:t>.</w:t>
      </w:r>
    </w:p>
    <w:p w:rsidR="00FD2142" w:rsidRPr="002C3BD0" w:rsidRDefault="002C3BD0" w:rsidP="002C3BD0">
      <w:pPr>
        <w:pStyle w:val="a6"/>
        <w:numPr>
          <w:ilvl w:val="0"/>
          <w:numId w:val="9"/>
        </w:numPr>
        <w:spacing w:before="0" w:beforeAutospacing="0" w:after="0"/>
        <w:jc w:val="both"/>
        <w:rPr>
          <w:sz w:val="28"/>
          <w:szCs w:val="28"/>
          <w:lang w:val="kk-KZ"/>
        </w:rPr>
      </w:pPr>
      <w:r w:rsidRPr="002C3BD0">
        <w:rPr>
          <w:sz w:val="28"/>
          <w:szCs w:val="28"/>
          <w:lang w:val="kk-KZ"/>
        </w:rPr>
        <w:t>С.Б.</w:t>
      </w:r>
      <w:r w:rsidR="00FD2142" w:rsidRPr="002C3BD0">
        <w:rPr>
          <w:sz w:val="28"/>
          <w:szCs w:val="28"/>
          <w:lang w:val="kk-KZ"/>
        </w:rPr>
        <w:t xml:space="preserve">Чжао, </w:t>
      </w:r>
      <w:r>
        <w:rPr>
          <w:sz w:val="28"/>
          <w:szCs w:val="28"/>
          <w:lang w:val="kk-KZ"/>
        </w:rPr>
        <w:t xml:space="preserve">Қарағанды облысы білім Басқармасы </w:t>
      </w:r>
      <w:r w:rsidR="00B32906" w:rsidRPr="00B32906">
        <w:rPr>
          <w:sz w:val="28"/>
          <w:szCs w:val="28"/>
          <w:lang w:val="kk-KZ"/>
        </w:rPr>
        <w:t>ОББ</w:t>
      </w:r>
      <w:r>
        <w:rPr>
          <w:sz w:val="28"/>
          <w:szCs w:val="28"/>
          <w:lang w:val="kk-KZ"/>
        </w:rPr>
        <w:t xml:space="preserve"> бөлімінің бастығы.</w:t>
      </w:r>
    </w:p>
    <w:p w:rsidR="002C1D70" w:rsidRPr="002C1D70" w:rsidRDefault="002C1D70" w:rsidP="002C3BD0">
      <w:pPr>
        <w:numPr>
          <w:ilvl w:val="0"/>
          <w:numId w:val="9"/>
        </w:numPr>
        <w:jc w:val="both"/>
        <w:rPr>
          <w:sz w:val="28"/>
          <w:szCs w:val="28"/>
        </w:rPr>
      </w:pPr>
      <w:r w:rsidRPr="002C1D70">
        <w:rPr>
          <w:sz w:val="28"/>
          <w:szCs w:val="28"/>
          <w:lang w:val="kk-KZ"/>
        </w:rPr>
        <w:t xml:space="preserve">Р.П. </w:t>
      </w:r>
      <w:proofErr w:type="spellStart"/>
      <w:r w:rsidRPr="002C1D70">
        <w:rPr>
          <w:sz w:val="28"/>
          <w:szCs w:val="28"/>
        </w:rPr>
        <w:t>Гейнц</w:t>
      </w:r>
      <w:proofErr w:type="spellEnd"/>
      <w:r w:rsidR="005E4F73" w:rsidRPr="002C1D70">
        <w:rPr>
          <w:sz w:val="28"/>
          <w:szCs w:val="28"/>
        </w:rPr>
        <w:t xml:space="preserve">, </w:t>
      </w:r>
      <w:r w:rsidRPr="002C1D70">
        <w:rPr>
          <w:sz w:val="28"/>
          <w:szCs w:val="28"/>
          <w:lang w:val="kk-KZ"/>
        </w:rPr>
        <w:t xml:space="preserve">Қарағанды облысы ОӘО директорының орынбасары. </w:t>
      </w:r>
    </w:p>
    <w:p w:rsidR="005E4F73" w:rsidRPr="002C1D70" w:rsidRDefault="002C1D70" w:rsidP="002C3BD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К.А. </w:t>
      </w:r>
      <w:proofErr w:type="spellStart"/>
      <w:r w:rsidR="005E4F73" w:rsidRPr="002C1D70">
        <w:rPr>
          <w:sz w:val="28"/>
          <w:szCs w:val="28"/>
        </w:rPr>
        <w:t>Гейнц</w:t>
      </w:r>
      <w:proofErr w:type="spellEnd"/>
      <w:r>
        <w:rPr>
          <w:sz w:val="28"/>
          <w:szCs w:val="28"/>
          <w:lang w:val="kk-KZ"/>
        </w:rPr>
        <w:t>,</w:t>
      </w:r>
      <w:r w:rsidR="005E4F73" w:rsidRPr="002C1D70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педагогика ғылымдарының </w:t>
      </w:r>
      <w:r w:rsidR="005E4F73" w:rsidRPr="002C1D70">
        <w:rPr>
          <w:sz w:val="28"/>
          <w:szCs w:val="28"/>
        </w:rPr>
        <w:t>кандидат</w:t>
      </w:r>
      <w:r>
        <w:rPr>
          <w:sz w:val="28"/>
          <w:szCs w:val="28"/>
          <w:lang w:val="kk-KZ"/>
        </w:rPr>
        <w:t>ы, профессор.</w:t>
      </w:r>
      <w:r w:rsidR="005E4F73" w:rsidRPr="002C1D70">
        <w:rPr>
          <w:sz w:val="28"/>
          <w:szCs w:val="28"/>
        </w:rPr>
        <w:t xml:space="preserve"> </w:t>
      </w:r>
    </w:p>
    <w:p w:rsidR="00FD2142" w:rsidRPr="005E4F73" w:rsidRDefault="002C1D70" w:rsidP="002C3BD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Э.В. </w:t>
      </w:r>
      <w:r>
        <w:rPr>
          <w:sz w:val="28"/>
          <w:szCs w:val="28"/>
        </w:rPr>
        <w:t>Литвиненко</w:t>
      </w:r>
      <w:r w:rsidR="00FD2142" w:rsidRPr="005E4F73"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 xml:space="preserve">Октябрь ауданы білім қызметкерлерінің кәсіподақ төрағасы; </w:t>
      </w:r>
    </w:p>
    <w:p w:rsidR="00FD2142" w:rsidRPr="005E4F73" w:rsidRDefault="002C1D70" w:rsidP="002C3BD0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И.М. </w:t>
      </w:r>
      <w:r>
        <w:rPr>
          <w:sz w:val="28"/>
          <w:szCs w:val="28"/>
        </w:rPr>
        <w:t>Тришкина</w:t>
      </w:r>
      <w:r w:rsidR="00FD2142" w:rsidRPr="005E4F73">
        <w:rPr>
          <w:sz w:val="28"/>
          <w:szCs w:val="28"/>
        </w:rPr>
        <w:t xml:space="preserve">, </w:t>
      </w:r>
      <w:r>
        <w:rPr>
          <w:sz w:val="28"/>
          <w:szCs w:val="28"/>
          <w:lang w:val="kk-KZ"/>
        </w:rPr>
        <w:t>Қазыбек би ауданы білім қызметкерлерінің кәсіподақ төрағасы;</w:t>
      </w:r>
    </w:p>
    <w:p w:rsidR="00EC1736" w:rsidRPr="00FD2142" w:rsidRDefault="002C1D70" w:rsidP="002C3BD0">
      <w:pPr>
        <w:pStyle w:val="a6"/>
        <w:spacing w:before="0" w:beforeAutospacing="0" w:after="0"/>
        <w:jc w:val="both"/>
        <w:rPr>
          <w:color w:val="424242"/>
          <w:sz w:val="28"/>
          <w:szCs w:val="28"/>
        </w:rPr>
      </w:pPr>
      <w:r w:rsidRPr="002C1D70">
        <w:rPr>
          <w:sz w:val="28"/>
          <w:szCs w:val="28"/>
          <w:lang w:val="kk-KZ"/>
        </w:rPr>
        <w:t>Конференцияның пленарлық бөлімінде сөз сөйледі:</w:t>
      </w:r>
    </w:p>
    <w:p w:rsidR="00FD2142" w:rsidRPr="00FD2142" w:rsidRDefault="002C1D70" w:rsidP="002C3BD0">
      <w:pPr>
        <w:pStyle w:val="a6"/>
        <w:spacing w:before="0" w:beforeAutospacing="0" w:after="0"/>
        <w:ind w:left="360"/>
        <w:jc w:val="both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 xml:space="preserve">Я.А. </w:t>
      </w:r>
      <w:r>
        <w:rPr>
          <w:i/>
          <w:sz w:val="28"/>
          <w:szCs w:val="28"/>
        </w:rPr>
        <w:t>Золотарев</w:t>
      </w:r>
      <w:r>
        <w:rPr>
          <w:i/>
          <w:sz w:val="28"/>
          <w:szCs w:val="28"/>
          <w:lang w:val="kk-KZ"/>
        </w:rPr>
        <w:t xml:space="preserve">а, </w:t>
      </w:r>
      <w:r w:rsidR="00FD2142" w:rsidRPr="00FD2142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kk-KZ"/>
        </w:rPr>
        <w:t>№ 38 гимназияның ОТІ бойынша директордың орынбасары</w:t>
      </w:r>
      <w:r w:rsidR="00187247">
        <w:rPr>
          <w:i/>
          <w:sz w:val="28"/>
          <w:szCs w:val="28"/>
          <w:lang w:val="kk-KZ"/>
        </w:rPr>
        <w:t>;</w:t>
      </w:r>
    </w:p>
    <w:p w:rsidR="00FD2142" w:rsidRPr="00FD2142" w:rsidRDefault="00FD2142" w:rsidP="002C3BD0">
      <w:pPr>
        <w:jc w:val="both"/>
        <w:rPr>
          <w:b/>
          <w:bCs/>
          <w:i/>
          <w:color w:val="000000"/>
          <w:sz w:val="28"/>
          <w:szCs w:val="28"/>
          <w:lang w:val="kk-KZ"/>
        </w:rPr>
      </w:pPr>
      <w:r w:rsidRPr="00FD2142">
        <w:rPr>
          <w:bCs/>
          <w:i/>
          <w:sz w:val="28"/>
          <w:szCs w:val="28"/>
          <w:lang w:val="kk-KZ"/>
        </w:rPr>
        <w:tab/>
      </w:r>
      <w:r w:rsidR="002C1D70">
        <w:rPr>
          <w:bCs/>
          <w:i/>
          <w:sz w:val="28"/>
          <w:szCs w:val="28"/>
          <w:lang w:val="kk-KZ"/>
        </w:rPr>
        <w:t xml:space="preserve">Д.Ж. </w:t>
      </w:r>
      <w:r w:rsidR="002C1D70" w:rsidRPr="002C1D70">
        <w:rPr>
          <w:bCs/>
          <w:i/>
          <w:sz w:val="28"/>
          <w:szCs w:val="28"/>
          <w:lang w:val="kk-KZ"/>
        </w:rPr>
        <w:t>Турсунбаева</w:t>
      </w:r>
      <w:r w:rsidRPr="002C1D70">
        <w:rPr>
          <w:bCs/>
          <w:i/>
          <w:sz w:val="28"/>
          <w:szCs w:val="28"/>
          <w:lang w:val="kk-KZ"/>
        </w:rPr>
        <w:t>,</w:t>
      </w:r>
      <w:r w:rsidR="002C1D70">
        <w:rPr>
          <w:bCs/>
          <w:i/>
          <w:sz w:val="28"/>
          <w:szCs w:val="28"/>
          <w:lang w:val="kk-KZ"/>
        </w:rPr>
        <w:t xml:space="preserve"> № 33 МББК ҒӘЖ бойынша </w:t>
      </w:r>
      <w:r w:rsidRPr="002C1D70">
        <w:rPr>
          <w:bCs/>
          <w:i/>
          <w:sz w:val="28"/>
          <w:szCs w:val="28"/>
          <w:lang w:val="kk-KZ"/>
        </w:rPr>
        <w:t>директор</w:t>
      </w:r>
      <w:r w:rsidR="002C1D70">
        <w:rPr>
          <w:bCs/>
          <w:i/>
          <w:sz w:val="28"/>
          <w:szCs w:val="28"/>
          <w:lang w:val="kk-KZ"/>
        </w:rPr>
        <w:t>дың орынбасары;</w:t>
      </w:r>
    </w:p>
    <w:p w:rsidR="00FD2142" w:rsidRPr="00FD2142" w:rsidRDefault="002C1D70" w:rsidP="002C3BD0">
      <w:pPr>
        <w:ind w:left="567"/>
        <w:jc w:val="both"/>
        <w:rPr>
          <w:b/>
          <w:bCs/>
          <w:i/>
          <w:color w:val="000000"/>
          <w:sz w:val="28"/>
          <w:szCs w:val="28"/>
          <w:lang w:val="kk-KZ"/>
        </w:rPr>
      </w:pPr>
      <w:r>
        <w:rPr>
          <w:bCs/>
          <w:i/>
          <w:sz w:val="28"/>
          <w:szCs w:val="28"/>
          <w:lang w:val="kk-KZ"/>
        </w:rPr>
        <w:t xml:space="preserve">С.С. </w:t>
      </w:r>
      <w:r w:rsidRPr="002C1D70">
        <w:rPr>
          <w:bCs/>
          <w:i/>
          <w:sz w:val="28"/>
          <w:szCs w:val="28"/>
          <w:lang w:val="kk-KZ"/>
        </w:rPr>
        <w:t>Муканова</w:t>
      </w:r>
      <w:r w:rsidR="00FD2142" w:rsidRPr="002C1D70">
        <w:rPr>
          <w:bCs/>
          <w:i/>
          <w:sz w:val="28"/>
          <w:szCs w:val="28"/>
          <w:lang w:val="kk-KZ"/>
        </w:rPr>
        <w:t xml:space="preserve">, </w:t>
      </w:r>
      <w:r>
        <w:rPr>
          <w:bCs/>
          <w:i/>
          <w:sz w:val="28"/>
          <w:szCs w:val="28"/>
          <w:lang w:val="kk-KZ"/>
        </w:rPr>
        <w:t>«Балдырған»КМҚК балабақшасының әдіскері;</w:t>
      </w:r>
      <w:r w:rsidR="00FD2142" w:rsidRPr="002C1D70">
        <w:rPr>
          <w:bCs/>
          <w:i/>
          <w:sz w:val="28"/>
          <w:szCs w:val="28"/>
          <w:lang w:val="kk-KZ"/>
        </w:rPr>
        <w:t xml:space="preserve">  </w:t>
      </w:r>
    </w:p>
    <w:p w:rsidR="00FD2142" w:rsidRPr="00FD2142" w:rsidRDefault="00FD2142" w:rsidP="002C3BD0">
      <w:pPr>
        <w:shd w:val="clear" w:color="auto" w:fill="FFFFFF"/>
        <w:jc w:val="both"/>
        <w:rPr>
          <w:i/>
          <w:sz w:val="28"/>
          <w:szCs w:val="28"/>
          <w:lang w:val="kk-KZ"/>
        </w:rPr>
      </w:pPr>
      <w:r w:rsidRPr="00FD2142">
        <w:rPr>
          <w:b/>
          <w:bCs/>
          <w:i/>
          <w:color w:val="000000"/>
          <w:sz w:val="28"/>
          <w:szCs w:val="28"/>
          <w:lang w:val="kk-KZ"/>
        </w:rPr>
        <w:tab/>
      </w:r>
      <w:r w:rsidR="002C1D70" w:rsidRPr="002C1D70">
        <w:rPr>
          <w:bCs/>
          <w:i/>
          <w:color w:val="000000"/>
          <w:sz w:val="28"/>
          <w:szCs w:val="28"/>
          <w:lang w:val="kk-KZ"/>
        </w:rPr>
        <w:t>У.И.</w:t>
      </w:r>
      <w:r w:rsidR="002C1D70">
        <w:rPr>
          <w:b/>
          <w:bCs/>
          <w:i/>
          <w:color w:val="000000"/>
          <w:sz w:val="28"/>
          <w:szCs w:val="28"/>
          <w:lang w:val="kk-KZ"/>
        </w:rPr>
        <w:t xml:space="preserve"> </w:t>
      </w:r>
      <w:r w:rsidRPr="00FD2142">
        <w:rPr>
          <w:i/>
          <w:sz w:val="28"/>
          <w:szCs w:val="28"/>
          <w:lang w:val="kk-KZ"/>
        </w:rPr>
        <w:t>Кайкенова</w:t>
      </w:r>
      <w:r w:rsidR="002E47F9">
        <w:rPr>
          <w:i/>
          <w:sz w:val="28"/>
          <w:szCs w:val="28"/>
          <w:lang w:val="kk-KZ"/>
        </w:rPr>
        <w:t xml:space="preserve"> </w:t>
      </w:r>
      <w:r w:rsidRPr="00FD2142">
        <w:rPr>
          <w:i/>
          <w:sz w:val="28"/>
          <w:szCs w:val="28"/>
          <w:lang w:val="kk-KZ"/>
        </w:rPr>
        <w:t>,</w:t>
      </w:r>
      <w:r w:rsidR="002E47F9">
        <w:rPr>
          <w:i/>
          <w:sz w:val="28"/>
          <w:szCs w:val="28"/>
          <w:lang w:val="kk-KZ"/>
        </w:rPr>
        <w:t>№ 68 МББК АЕТ мұғалімі;</w:t>
      </w:r>
    </w:p>
    <w:p w:rsidR="00FD2142" w:rsidRPr="002E47F9" w:rsidRDefault="00FD2142" w:rsidP="002C3BD0">
      <w:pPr>
        <w:jc w:val="both"/>
        <w:rPr>
          <w:i/>
          <w:color w:val="000000"/>
          <w:sz w:val="28"/>
          <w:szCs w:val="28"/>
          <w:lang w:val="kk-KZ"/>
        </w:rPr>
      </w:pPr>
      <w:r w:rsidRPr="00FD2142">
        <w:rPr>
          <w:b/>
          <w:bCs/>
          <w:i/>
          <w:color w:val="000000"/>
          <w:sz w:val="28"/>
          <w:szCs w:val="28"/>
          <w:lang w:val="kk-KZ"/>
        </w:rPr>
        <w:tab/>
      </w:r>
      <w:r w:rsidR="002E47F9" w:rsidRPr="002E47F9">
        <w:rPr>
          <w:bCs/>
          <w:i/>
          <w:color w:val="000000"/>
          <w:sz w:val="28"/>
          <w:szCs w:val="28"/>
          <w:lang w:val="kk-KZ"/>
        </w:rPr>
        <w:t>Д.К.</w:t>
      </w:r>
      <w:r w:rsidR="002E47F9">
        <w:rPr>
          <w:b/>
          <w:bCs/>
          <w:i/>
          <w:color w:val="000000"/>
          <w:sz w:val="28"/>
          <w:szCs w:val="28"/>
          <w:lang w:val="kk-KZ"/>
        </w:rPr>
        <w:t xml:space="preserve"> </w:t>
      </w:r>
      <w:r w:rsidR="002E47F9">
        <w:rPr>
          <w:i/>
          <w:color w:val="000000"/>
          <w:sz w:val="28"/>
          <w:szCs w:val="28"/>
          <w:lang w:val="kk-KZ"/>
        </w:rPr>
        <w:t xml:space="preserve">Төрекелдина </w:t>
      </w:r>
      <w:r w:rsidRPr="002E47F9">
        <w:rPr>
          <w:i/>
          <w:color w:val="000000"/>
          <w:sz w:val="28"/>
          <w:szCs w:val="28"/>
          <w:lang w:val="kk-KZ"/>
        </w:rPr>
        <w:t>,</w:t>
      </w:r>
      <w:r w:rsidR="002E47F9">
        <w:rPr>
          <w:i/>
          <w:color w:val="000000"/>
          <w:sz w:val="28"/>
          <w:szCs w:val="28"/>
          <w:lang w:val="kk-KZ"/>
        </w:rPr>
        <w:t>№ 61 ЖОББМ қазақ тілі және әдебиеті пәнінің мұғалімі.</w:t>
      </w:r>
    </w:p>
    <w:p w:rsidR="00187247" w:rsidRPr="00FD2142" w:rsidRDefault="00187247" w:rsidP="002C3BD0">
      <w:pPr>
        <w:jc w:val="both"/>
        <w:rPr>
          <w:bCs/>
          <w:i/>
          <w:color w:val="000000"/>
          <w:sz w:val="28"/>
          <w:szCs w:val="28"/>
          <w:lang w:val="kk-KZ"/>
        </w:rPr>
      </w:pPr>
    </w:p>
    <w:p w:rsidR="00EC1736" w:rsidRPr="00187247" w:rsidRDefault="00FD2142" w:rsidP="002C3BD0">
      <w:pPr>
        <w:pStyle w:val="1"/>
        <w:ind w:left="-142"/>
        <w:jc w:val="both"/>
        <w:rPr>
          <w:rFonts w:ascii="Times New Roman" w:hAnsi="Times New Roman"/>
          <w:sz w:val="28"/>
          <w:szCs w:val="28"/>
          <w:u w:val="single"/>
        </w:rPr>
      </w:pPr>
      <w:r w:rsidRPr="00187247">
        <w:rPr>
          <w:rFonts w:ascii="Times New Roman" w:hAnsi="Times New Roman"/>
          <w:b/>
          <w:sz w:val="28"/>
          <w:szCs w:val="28"/>
          <w:lang w:val="kk-KZ" w:eastAsia="ru-RU"/>
        </w:rPr>
        <w:tab/>
      </w:r>
      <w:r w:rsidR="005E4F73" w:rsidRPr="00187247">
        <w:rPr>
          <w:rFonts w:ascii="Times New Roman" w:hAnsi="Times New Roman"/>
          <w:sz w:val="28"/>
          <w:szCs w:val="28"/>
          <w:u w:val="single"/>
        </w:rPr>
        <w:t>90</w:t>
      </w:r>
      <w:r w:rsidR="000E12A5">
        <w:rPr>
          <w:rFonts w:ascii="Times New Roman" w:hAnsi="Times New Roman"/>
          <w:sz w:val="28"/>
          <w:szCs w:val="28"/>
          <w:u w:val="single"/>
          <w:lang w:val="kk-KZ"/>
        </w:rPr>
        <w:t xml:space="preserve"> астам орындаулар келесі</w:t>
      </w:r>
      <w:r w:rsidR="00EC1736" w:rsidRPr="00187247">
        <w:rPr>
          <w:rFonts w:ascii="Times New Roman" w:hAnsi="Times New Roman"/>
          <w:sz w:val="28"/>
          <w:szCs w:val="28"/>
          <w:u w:val="single"/>
        </w:rPr>
        <w:t xml:space="preserve"> секция</w:t>
      </w:r>
      <w:r w:rsidR="000E12A5">
        <w:rPr>
          <w:rFonts w:ascii="Times New Roman" w:hAnsi="Times New Roman"/>
          <w:sz w:val="28"/>
          <w:szCs w:val="28"/>
          <w:u w:val="single"/>
          <w:lang w:val="kk-KZ"/>
        </w:rPr>
        <w:t>ларда тыңдалды</w:t>
      </w:r>
      <w:r w:rsidR="00EC1736" w:rsidRPr="00187247">
        <w:rPr>
          <w:rFonts w:ascii="Times New Roman" w:hAnsi="Times New Roman"/>
          <w:sz w:val="28"/>
          <w:szCs w:val="28"/>
          <w:u w:val="single"/>
        </w:rPr>
        <w:t>:</w:t>
      </w:r>
    </w:p>
    <w:p w:rsidR="004805F7" w:rsidRDefault="000E12A5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бастауыш сынып мұғалімдерінің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сы, Ж.У. Шокубаева жетекші әдіскер;</w:t>
      </w:r>
    </w:p>
    <w:p w:rsidR="004805F7" w:rsidRDefault="000E12A5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география мұғалімдерінің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</w:t>
      </w:r>
      <w:r w:rsidR="004805F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З.А</w:t>
      </w:r>
      <w:r>
        <w:rPr>
          <w:bCs/>
          <w:sz w:val="28"/>
          <w:szCs w:val="28"/>
          <w:lang w:val="kk-KZ"/>
        </w:rPr>
        <w:t>.</w:t>
      </w:r>
      <w:r>
        <w:rPr>
          <w:bCs/>
          <w:sz w:val="28"/>
          <w:szCs w:val="28"/>
        </w:rPr>
        <w:t xml:space="preserve"> </w:t>
      </w:r>
      <w:proofErr w:type="spellStart"/>
      <w:r w:rsidR="004805F7">
        <w:rPr>
          <w:bCs/>
          <w:sz w:val="28"/>
          <w:szCs w:val="28"/>
        </w:rPr>
        <w:t>Алибаева</w:t>
      </w:r>
      <w:proofErr w:type="spellEnd"/>
      <w:r>
        <w:rPr>
          <w:bCs/>
          <w:sz w:val="28"/>
          <w:szCs w:val="28"/>
          <w:lang w:val="kk-KZ"/>
        </w:rPr>
        <w:t xml:space="preserve"> жетекші әдіскер</w:t>
      </w:r>
      <w:r w:rsidR="004805F7">
        <w:rPr>
          <w:bCs/>
          <w:sz w:val="28"/>
          <w:szCs w:val="28"/>
        </w:rPr>
        <w:t>;</w:t>
      </w:r>
    </w:p>
    <w:p w:rsidR="004805F7" w:rsidRDefault="000E12A5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химия, биология мұғалімдерінің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сы,</w:t>
      </w:r>
      <w:r w:rsidR="004805F7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kk-KZ"/>
        </w:rPr>
        <w:t xml:space="preserve">Л.Н. </w:t>
      </w:r>
      <w:proofErr w:type="spellStart"/>
      <w:r w:rsidR="004805F7">
        <w:rPr>
          <w:bCs/>
          <w:sz w:val="28"/>
          <w:szCs w:val="28"/>
        </w:rPr>
        <w:t>Саменова</w:t>
      </w:r>
      <w:proofErr w:type="spellEnd"/>
      <w:r w:rsidR="004805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 xml:space="preserve">жетекші әдіскер; </w:t>
      </w:r>
    </w:p>
    <w:p w:rsidR="004805F7" w:rsidRDefault="000E12A5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орыс тілі мұғалімдерінің және кітапханашылар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</w:t>
      </w:r>
      <w:r w:rsidR="004805F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kk-KZ"/>
        </w:rPr>
        <w:t xml:space="preserve">Е.В. </w:t>
      </w:r>
      <w:proofErr w:type="spellStart"/>
      <w:r w:rsidR="004805F7">
        <w:rPr>
          <w:bCs/>
          <w:sz w:val="28"/>
          <w:szCs w:val="28"/>
        </w:rPr>
        <w:t>Лаверженцева</w:t>
      </w:r>
      <w:proofErr w:type="spellEnd"/>
      <w:r w:rsidR="004805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>жете</w:t>
      </w:r>
      <w:r w:rsidR="00C559CD">
        <w:rPr>
          <w:bCs/>
          <w:sz w:val="28"/>
          <w:szCs w:val="28"/>
          <w:lang w:val="kk-KZ"/>
        </w:rPr>
        <w:t>к</w:t>
      </w:r>
      <w:r>
        <w:rPr>
          <w:bCs/>
          <w:sz w:val="28"/>
          <w:szCs w:val="28"/>
          <w:lang w:val="kk-KZ"/>
        </w:rPr>
        <w:t>ші әдіскер;</w:t>
      </w:r>
    </w:p>
    <w:p w:rsidR="004805F7" w:rsidRDefault="00C559CD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lastRenderedPageBreak/>
        <w:t xml:space="preserve">технология, бейнелеу өнері, музыка, хореография мұғалімдерінің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 xml:space="preserve">сы, М.Х. </w:t>
      </w:r>
      <w:proofErr w:type="spellStart"/>
      <w:r w:rsidR="004805F7">
        <w:rPr>
          <w:bCs/>
          <w:sz w:val="28"/>
          <w:szCs w:val="28"/>
        </w:rPr>
        <w:t>Сыздыков</w:t>
      </w:r>
      <w:proofErr w:type="spellEnd"/>
      <w:r w:rsidR="004805F7">
        <w:rPr>
          <w:bCs/>
          <w:sz w:val="28"/>
          <w:szCs w:val="28"/>
        </w:rPr>
        <w:t xml:space="preserve"> </w:t>
      </w:r>
      <w:r w:rsidR="002E34DA">
        <w:rPr>
          <w:bCs/>
          <w:sz w:val="28"/>
          <w:szCs w:val="28"/>
          <w:lang w:val="kk-KZ"/>
        </w:rPr>
        <w:t>жетекші әдіскер;</w:t>
      </w:r>
    </w:p>
    <w:p w:rsidR="004805F7" w:rsidRDefault="002E34DA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тарих мұғалімдерінің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сы,</w:t>
      </w:r>
      <w:r w:rsidR="004805F7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kk-KZ"/>
        </w:rPr>
        <w:t xml:space="preserve">Р.Ж. </w:t>
      </w:r>
      <w:proofErr w:type="spellStart"/>
      <w:r w:rsidR="004805F7">
        <w:rPr>
          <w:bCs/>
          <w:sz w:val="28"/>
          <w:szCs w:val="28"/>
        </w:rPr>
        <w:t>Кулмуханова</w:t>
      </w:r>
      <w:proofErr w:type="spellEnd"/>
      <w:r w:rsidR="004805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>жетекші әдіскер;</w:t>
      </w:r>
    </w:p>
    <w:p w:rsidR="004805F7" w:rsidRDefault="002E34DA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шетел тілі мұғалімдерінің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сы,</w:t>
      </w:r>
      <w:r w:rsidR="004805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 xml:space="preserve"> В.И.</w:t>
      </w:r>
      <w:r w:rsidR="004805F7">
        <w:rPr>
          <w:bCs/>
          <w:sz w:val="28"/>
          <w:szCs w:val="28"/>
        </w:rPr>
        <w:t xml:space="preserve"> </w:t>
      </w:r>
      <w:proofErr w:type="spellStart"/>
      <w:r w:rsidR="004805F7">
        <w:rPr>
          <w:bCs/>
          <w:sz w:val="28"/>
          <w:szCs w:val="28"/>
        </w:rPr>
        <w:t>Разумова</w:t>
      </w:r>
      <w:proofErr w:type="spellEnd"/>
      <w:r w:rsidR="004805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 xml:space="preserve">жетекші әдіскер; </w:t>
      </w:r>
    </w:p>
    <w:p w:rsidR="004805F7" w:rsidRDefault="00941BF1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психологтарды, өзін өзі тану мұғалімдерін басқару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</w:t>
      </w:r>
      <w:r w:rsidR="004805F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kk-KZ"/>
        </w:rPr>
        <w:t xml:space="preserve">Г.Т. </w:t>
      </w:r>
      <w:proofErr w:type="spellStart"/>
      <w:r w:rsidR="004805F7">
        <w:rPr>
          <w:bCs/>
          <w:sz w:val="28"/>
          <w:szCs w:val="28"/>
        </w:rPr>
        <w:t>Хасенова</w:t>
      </w:r>
      <w:proofErr w:type="spellEnd"/>
      <w:r w:rsidR="004805F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kk-KZ"/>
        </w:rPr>
        <w:t xml:space="preserve">О.А. </w:t>
      </w:r>
      <w:proofErr w:type="spellStart"/>
      <w:r>
        <w:rPr>
          <w:bCs/>
          <w:sz w:val="28"/>
          <w:szCs w:val="28"/>
        </w:rPr>
        <w:t>Караленя</w:t>
      </w:r>
      <w:proofErr w:type="spellEnd"/>
      <w:r w:rsidR="004805F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kk-KZ"/>
        </w:rPr>
        <w:t xml:space="preserve">Р.У. </w:t>
      </w:r>
      <w:proofErr w:type="spellStart"/>
      <w:r w:rsidR="004805F7">
        <w:rPr>
          <w:bCs/>
          <w:sz w:val="28"/>
          <w:szCs w:val="28"/>
        </w:rPr>
        <w:t>Узакбаева</w:t>
      </w:r>
      <w:proofErr w:type="spellEnd"/>
      <w:r w:rsidR="004805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>жетекші әдіскерлер;</w:t>
      </w:r>
    </w:p>
    <w:p w:rsidR="004805F7" w:rsidRPr="006025F5" w:rsidRDefault="00941BF1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қазақ тілі және әдебиеті мұғалімдерінің </w:t>
      </w:r>
      <w:r w:rsidR="004805F7" w:rsidRPr="006025F5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</w:t>
      </w:r>
      <w:r w:rsidR="004805F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kk-KZ"/>
        </w:rPr>
        <w:t xml:space="preserve">М.К. </w:t>
      </w:r>
      <w:r w:rsidR="004805F7">
        <w:rPr>
          <w:bCs/>
          <w:sz w:val="28"/>
          <w:szCs w:val="28"/>
        </w:rPr>
        <w:t xml:space="preserve"> </w:t>
      </w:r>
      <w:proofErr w:type="spellStart"/>
      <w:r w:rsidR="004805F7">
        <w:rPr>
          <w:bCs/>
          <w:sz w:val="28"/>
          <w:szCs w:val="28"/>
        </w:rPr>
        <w:t>Жакишева</w:t>
      </w:r>
      <w:proofErr w:type="spellEnd"/>
      <w:r w:rsidR="004805F7" w:rsidRPr="006025F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>жетекші әдіскер;</w:t>
      </w:r>
    </w:p>
    <w:p w:rsidR="004805F7" w:rsidRDefault="00941BF1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математика, физика, информатика мұғалімдерінің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сы, А.У.</w:t>
      </w:r>
      <w:r w:rsidR="004805F7">
        <w:rPr>
          <w:bCs/>
          <w:sz w:val="28"/>
          <w:szCs w:val="28"/>
        </w:rPr>
        <w:t xml:space="preserve"> </w:t>
      </w:r>
      <w:proofErr w:type="spellStart"/>
      <w:r w:rsidR="004805F7">
        <w:rPr>
          <w:bCs/>
          <w:sz w:val="28"/>
          <w:szCs w:val="28"/>
        </w:rPr>
        <w:t>Есенбекова</w:t>
      </w:r>
      <w:proofErr w:type="spellEnd"/>
      <w:r w:rsidR="004805F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>жетекші әдіскер;</w:t>
      </w:r>
    </w:p>
    <w:p w:rsidR="004805F7" w:rsidRPr="00D04D0D" w:rsidRDefault="00941BF1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мектепке дейінгі мекеме қызметкерлерінің </w:t>
      </w:r>
      <w:r w:rsidR="004805F7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</w:t>
      </w:r>
      <w:r w:rsidR="004805F7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kk-KZ"/>
        </w:rPr>
        <w:t>Н.К.</w:t>
      </w:r>
      <w:r w:rsidR="004805F7">
        <w:rPr>
          <w:bCs/>
          <w:sz w:val="28"/>
          <w:szCs w:val="28"/>
        </w:rPr>
        <w:t xml:space="preserve"> </w:t>
      </w:r>
      <w:proofErr w:type="spellStart"/>
      <w:r w:rsidR="004805F7">
        <w:rPr>
          <w:bCs/>
          <w:sz w:val="28"/>
          <w:szCs w:val="28"/>
        </w:rPr>
        <w:t>Кожахметова</w:t>
      </w:r>
      <w:proofErr w:type="spellEnd"/>
      <w:r>
        <w:rPr>
          <w:bCs/>
          <w:sz w:val="28"/>
          <w:szCs w:val="28"/>
          <w:lang w:val="kk-KZ"/>
        </w:rPr>
        <w:t xml:space="preserve"> жетекші әдіскер;</w:t>
      </w:r>
    </w:p>
    <w:p w:rsidR="004805F7" w:rsidRPr="00D04D0D" w:rsidRDefault="00941BF1" w:rsidP="002C3BD0">
      <w:pPr>
        <w:numPr>
          <w:ilvl w:val="0"/>
          <w:numId w:val="11"/>
        </w:numPr>
        <w:tabs>
          <w:tab w:val="clear" w:pos="720"/>
          <w:tab w:val="num" w:pos="284"/>
        </w:tabs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kk-KZ"/>
        </w:rPr>
        <w:t xml:space="preserve">дене шынықтыру, АӘД мұғалімдерінің </w:t>
      </w:r>
      <w:r w:rsidR="004805F7" w:rsidRPr="00D04D0D">
        <w:rPr>
          <w:bCs/>
          <w:sz w:val="28"/>
          <w:szCs w:val="28"/>
        </w:rPr>
        <w:t>секция</w:t>
      </w:r>
      <w:r>
        <w:rPr>
          <w:bCs/>
          <w:sz w:val="28"/>
          <w:szCs w:val="28"/>
          <w:lang w:val="kk-KZ"/>
        </w:rPr>
        <w:t>сы, Б.М.</w:t>
      </w:r>
      <w:r w:rsidR="004805F7" w:rsidRPr="00D04D0D">
        <w:rPr>
          <w:bCs/>
          <w:sz w:val="28"/>
          <w:szCs w:val="28"/>
        </w:rPr>
        <w:t xml:space="preserve"> </w:t>
      </w:r>
      <w:proofErr w:type="spellStart"/>
      <w:r w:rsidR="004805F7" w:rsidRPr="00D04D0D">
        <w:rPr>
          <w:bCs/>
          <w:sz w:val="28"/>
          <w:szCs w:val="28"/>
        </w:rPr>
        <w:t>Ералин</w:t>
      </w:r>
      <w:proofErr w:type="spellEnd"/>
      <w:r w:rsidR="004805F7" w:rsidRPr="00D04D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kk-KZ"/>
        </w:rPr>
        <w:t>жетекші әдіскер.</w:t>
      </w:r>
    </w:p>
    <w:p w:rsidR="004805F7" w:rsidRPr="00D04D0D" w:rsidRDefault="004805F7" w:rsidP="002C3BD0">
      <w:pPr>
        <w:pStyle w:val="1"/>
        <w:ind w:firstLine="708"/>
        <w:jc w:val="both"/>
        <w:rPr>
          <w:rFonts w:ascii="Arial" w:hAnsi="Arial" w:cs="Arial"/>
          <w:sz w:val="18"/>
          <w:szCs w:val="18"/>
        </w:rPr>
      </w:pPr>
    </w:p>
    <w:p w:rsidR="00E73D52" w:rsidRDefault="00187247" w:rsidP="002C3BD0">
      <w:pPr>
        <w:pStyle w:val="a6"/>
        <w:jc w:val="both"/>
        <w:rPr>
          <w:sz w:val="28"/>
          <w:szCs w:val="28"/>
          <w:lang w:val="kk-KZ"/>
        </w:rPr>
      </w:pPr>
      <w:r w:rsidRPr="00D04D0D">
        <w:rPr>
          <w:sz w:val="28"/>
          <w:szCs w:val="28"/>
        </w:rPr>
        <w:tab/>
      </w:r>
      <w:r w:rsidR="00454C74">
        <w:rPr>
          <w:sz w:val="28"/>
          <w:szCs w:val="28"/>
          <w:lang w:val="kk-KZ"/>
        </w:rPr>
        <w:t xml:space="preserve">Конференцияда білім ұйымдары мұғалімдерінің </w:t>
      </w:r>
      <w:r w:rsidR="00014AA0">
        <w:rPr>
          <w:sz w:val="28"/>
          <w:szCs w:val="28"/>
          <w:lang w:val="kk-KZ"/>
        </w:rPr>
        <w:t xml:space="preserve">тәжірибелік және зерттеу жұмыстарының талдауы жасалды; инновациялық технологияны қолдану саласында құрылымдық шешімдер ұсынылды, мектепке дейінгі және мектептік білім ұйымдарында денсаулық сақтау мәселесі, сонымен қатар </w:t>
      </w:r>
      <w:r w:rsidR="00E73D52">
        <w:rPr>
          <w:sz w:val="28"/>
          <w:szCs w:val="28"/>
          <w:lang w:val="kk-KZ"/>
        </w:rPr>
        <w:t>білім беру үрдісін ақпараттандыру</w:t>
      </w:r>
      <w:r w:rsidR="00014AA0">
        <w:rPr>
          <w:sz w:val="28"/>
          <w:szCs w:val="28"/>
          <w:lang w:val="kk-KZ"/>
        </w:rPr>
        <w:t xml:space="preserve"> бойынша  ұсыныстар енгізілді</w:t>
      </w:r>
      <w:r w:rsidR="00E73D52">
        <w:rPr>
          <w:sz w:val="28"/>
          <w:szCs w:val="28"/>
          <w:lang w:val="kk-KZ"/>
        </w:rPr>
        <w:t xml:space="preserve">. </w:t>
      </w:r>
      <w:r w:rsidR="005E04F3" w:rsidRPr="00D04D0D">
        <w:rPr>
          <w:sz w:val="28"/>
          <w:szCs w:val="28"/>
        </w:rPr>
        <w:t xml:space="preserve"> </w:t>
      </w:r>
    </w:p>
    <w:p w:rsidR="00E73D52" w:rsidRDefault="00187247" w:rsidP="002C3BD0">
      <w:pPr>
        <w:pStyle w:val="a6"/>
        <w:jc w:val="both"/>
        <w:rPr>
          <w:sz w:val="28"/>
          <w:szCs w:val="28"/>
          <w:lang w:val="kk-KZ"/>
        </w:rPr>
      </w:pPr>
      <w:r w:rsidRPr="00D04D0D">
        <w:rPr>
          <w:sz w:val="28"/>
          <w:szCs w:val="28"/>
        </w:rPr>
        <w:tab/>
      </w:r>
      <w:r w:rsidR="00E73D52">
        <w:rPr>
          <w:sz w:val="28"/>
          <w:szCs w:val="28"/>
          <w:lang w:val="kk-KZ"/>
        </w:rPr>
        <w:t xml:space="preserve">Сонымен қатар білім сапасын бағалау және қазіргі заман мектептеріндегі мониторингтік зерттеу процедурасы, 12 жылдық білімге </w:t>
      </w:r>
      <w:bookmarkStart w:id="0" w:name="_GoBack"/>
      <w:r w:rsidR="00E73D52">
        <w:rPr>
          <w:sz w:val="28"/>
          <w:szCs w:val="28"/>
          <w:lang w:val="kk-KZ"/>
        </w:rPr>
        <w:t xml:space="preserve">көшкенде қандай қиындықтарға тап болуымыз мүмкін және тағы да басқа </w:t>
      </w:r>
      <w:bookmarkEnd w:id="0"/>
      <w:r w:rsidR="00E73D52">
        <w:rPr>
          <w:sz w:val="28"/>
          <w:szCs w:val="28"/>
          <w:lang w:val="kk-KZ"/>
        </w:rPr>
        <w:t>мәселелер қаралды.</w:t>
      </w:r>
    </w:p>
    <w:p w:rsidR="0034579B" w:rsidRDefault="00187247" w:rsidP="0034579B">
      <w:pPr>
        <w:pStyle w:val="a6"/>
        <w:jc w:val="both"/>
        <w:rPr>
          <w:sz w:val="28"/>
          <w:szCs w:val="28"/>
          <w:lang w:val="kk-KZ"/>
        </w:rPr>
      </w:pPr>
      <w:r w:rsidRPr="00D04D0D">
        <w:rPr>
          <w:sz w:val="28"/>
          <w:szCs w:val="28"/>
        </w:rPr>
        <w:tab/>
      </w:r>
      <w:r w:rsidR="00E73D52">
        <w:rPr>
          <w:sz w:val="28"/>
          <w:szCs w:val="28"/>
          <w:lang w:val="kk-KZ"/>
        </w:rPr>
        <w:t xml:space="preserve">Пленарлық және секциялық жұмыс қорытындылары бойынша </w:t>
      </w:r>
      <w:r w:rsidR="00FD41D9">
        <w:rPr>
          <w:sz w:val="28"/>
          <w:szCs w:val="28"/>
          <w:lang w:val="kk-KZ"/>
        </w:rPr>
        <w:t xml:space="preserve">келесі </w:t>
      </w:r>
      <w:r w:rsidR="00FD41D9" w:rsidRPr="00FD41D9">
        <w:rPr>
          <w:b/>
          <w:sz w:val="28"/>
          <w:szCs w:val="28"/>
          <w:lang w:val="kk-KZ"/>
        </w:rPr>
        <w:t>ШЕШІМ</w:t>
      </w:r>
      <w:r w:rsidR="00FD41D9">
        <w:rPr>
          <w:sz w:val="28"/>
          <w:szCs w:val="28"/>
          <w:lang w:val="kk-KZ"/>
        </w:rPr>
        <w:t xml:space="preserve"> қабылданды: </w:t>
      </w:r>
    </w:p>
    <w:p w:rsidR="00ED5363" w:rsidRPr="0034579B" w:rsidRDefault="0034579B" w:rsidP="0034579B">
      <w:pPr>
        <w:pStyle w:val="a6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Педагогтарды кәсіби қызмет сапасын арттыруға ынталандыру.</w:t>
      </w:r>
    </w:p>
    <w:p w:rsidR="00C27636" w:rsidRPr="0034579B" w:rsidRDefault="00187247" w:rsidP="002C3BD0">
      <w:pPr>
        <w:pStyle w:val="a4"/>
        <w:ind w:left="45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4579B">
        <w:rPr>
          <w:rFonts w:ascii="Times New Roman" w:hAnsi="Times New Roman"/>
          <w:sz w:val="28"/>
          <w:szCs w:val="28"/>
          <w:lang w:val="kk-KZ"/>
        </w:rPr>
        <w:tab/>
      </w:r>
      <w:r w:rsidRPr="0034579B">
        <w:rPr>
          <w:rFonts w:ascii="Times New Roman" w:hAnsi="Times New Roman"/>
          <w:sz w:val="28"/>
          <w:szCs w:val="28"/>
          <w:lang w:val="kk-KZ"/>
        </w:rPr>
        <w:tab/>
      </w:r>
      <w:r w:rsidRPr="0034579B">
        <w:rPr>
          <w:rFonts w:ascii="Times New Roman" w:hAnsi="Times New Roman"/>
          <w:sz w:val="28"/>
          <w:szCs w:val="28"/>
          <w:lang w:val="kk-KZ"/>
        </w:rPr>
        <w:tab/>
      </w:r>
      <w:r w:rsidRPr="0034579B">
        <w:rPr>
          <w:rFonts w:ascii="Times New Roman" w:hAnsi="Times New Roman"/>
          <w:sz w:val="28"/>
          <w:szCs w:val="28"/>
          <w:lang w:val="kk-KZ"/>
        </w:rPr>
        <w:tab/>
      </w:r>
      <w:r w:rsidRPr="0034579B">
        <w:rPr>
          <w:rFonts w:ascii="Times New Roman" w:hAnsi="Times New Roman"/>
          <w:sz w:val="28"/>
          <w:szCs w:val="28"/>
          <w:lang w:val="kk-KZ"/>
        </w:rPr>
        <w:tab/>
      </w:r>
      <w:r w:rsidR="0034579B">
        <w:rPr>
          <w:rFonts w:ascii="Times New Roman" w:hAnsi="Times New Roman"/>
          <w:i/>
          <w:sz w:val="28"/>
          <w:szCs w:val="28"/>
          <w:lang w:val="kk-KZ"/>
        </w:rPr>
        <w:t>Жауапты:</w:t>
      </w:r>
      <w:r w:rsidRPr="0034579B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34579B">
        <w:rPr>
          <w:rFonts w:ascii="Times New Roman" w:hAnsi="Times New Roman"/>
          <w:i/>
          <w:sz w:val="28"/>
          <w:szCs w:val="28"/>
          <w:lang w:val="kk-KZ"/>
        </w:rPr>
        <w:t>ӘК, ББ басшылығы, кәсіподақ</w:t>
      </w:r>
    </w:p>
    <w:p w:rsidR="00C27636" w:rsidRPr="00B32906" w:rsidRDefault="00C27636" w:rsidP="002C3BD0">
      <w:pPr>
        <w:pStyle w:val="a4"/>
        <w:ind w:left="45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4579B">
        <w:rPr>
          <w:rFonts w:ascii="Times New Roman" w:hAnsi="Times New Roman"/>
          <w:i/>
          <w:sz w:val="28"/>
          <w:szCs w:val="28"/>
          <w:lang w:val="kk-KZ"/>
        </w:rPr>
        <w:tab/>
      </w:r>
      <w:r w:rsidRPr="0034579B">
        <w:rPr>
          <w:rFonts w:ascii="Times New Roman" w:hAnsi="Times New Roman"/>
          <w:i/>
          <w:sz w:val="28"/>
          <w:szCs w:val="28"/>
          <w:lang w:val="kk-KZ"/>
        </w:rPr>
        <w:tab/>
      </w:r>
      <w:r w:rsidRPr="0034579B">
        <w:rPr>
          <w:rFonts w:ascii="Times New Roman" w:hAnsi="Times New Roman"/>
          <w:i/>
          <w:sz w:val="28"/>
          <w:szCs w:val="28"/>
          <w:lang w:val="kk-KZ"/>
        </w:rPr>
        <w:tab/>
      </w:r>
      <w:r w:rsidRPr="0034579B">
        <w:rPr>
          <w:rFonts w:ascii="Times New Roman" w:hAnsi="Times New Roman"/>
          <w:i/>
          <w:sz w:val="28"/>
          <w:szCs w:val="28"/>
          <w:lang w:val="kk-KZ"/>
        </w:rPr>
        <w:tab/>
      </w:r>
      <w:r w:rsidRPr="0034579B">
        <w:rPr>
          <w:rFonts w:ascii="Times New Roman" w:hAnsi="Times New Roman"/>
          <w:i/>
          <w:sz w:val="28"/>
          <w:szCs w:val="28"/>
          <w:lang w:val="kk-KZ"/>
        </w:rPr>
        <w:tab/>
      </w:r>
      <w:r w:rsidR="0034579B">
        <w:rPr>
          <w:rFonts w:ascii="Times New Roman" w:hAnsi="Times New Roman"/>
          <w:i/>
          <w:sz w:val="28"/>
          <w:szCs w:val="28"/>
          <w:lang w:val="kk-KZ"/>
        </w:rPr>
        <w:t>Мерзімі</w:t>
      </w:r>
      <w:r w:rsidRPr="00B32906">
        <w:rPr>
          <w:rFonts w:ascii="Times New Roman" w:hAnsi="Times New Roman"/>
          <w:i/>
          <w:sz w:val="28"/>
          <w:szCs w:val="28"/>
          <w:lang w:val="kk-KZ"/>
        </w:rPr>
        <w:t>:</w:t>
      </w:r>
      <w:r w:rsidR="0034579B">
        <w:rPr>
          <w:rFonts w:ascii="Times New Roman" w:hAnsi="Times New Roman"/>
          <w:i/>
          <w:sz w:val="28"/>
          <w:szCs w:val="28"/>
          <w:lang w:val="kk-KZ"/>
        </w:rPr>
        <w:t xml:space="preserve"> үнемі</w:t>
      </w:r>
    </w:p>
    <w:p w:rsidR="00C27636" w:rsidRPr="00381D98" w:rsidRDefault="00381D98" w:rsidP="002C3BD0">
      <w:pPr>
        <w:pStyle w:val="a4"/>
        <w:numPr>
          <w:ilvl w:val="0"/>
          <w:numId w:val="13"/>
        </w:num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Б</w:t>
      </w:r>
      <w:r w:rsidRPr="00381D98">
        <w:rPr>
          <w:rFonts w:ascii="Times New Roman" w:hAnsi="Times New Roman"/>
          <w:sz w:val="28"/>
          <w:szCs w:val="28"/>
          <w:lang w:val="kk-KZ"/>
        </w:rPr>
        <w:t xml:space="preserve">алалардың мектепке дейінгі және мектептен тыс білім алуының қолжетімді және сапалы болуын жеке білім алу бағдарының мүмкіндігін жүзеге асыру мақсатында қамтуға мүмкіндік туғызу.  </w:t>
      </w:r>
      <w:r w:rsidR="00C27636" w:rsidRPr="00B32906">
        <w:rPr>
          <w:rFonts w:ascii="Times New Roman" w:hAnsi="Times New Roman"/>
          <w:sz w:val="28"/>
          <w:szCs w:val="28"/>
          <w:lang w:val="kk-KZ"/>
        </w:rPr>
        <w:tab/>
      </w:r>
      <w:r w:rsidR="00C27636" w:rsidRPr="00B32906">
        <w:rPr>
          <w:rFonts w:ascii="Times New Roman" w:hAnsi="Times New Roman"/>
          <w:sz w:val="28"/>
          <w:szCs w:val="28"/>
          <w:lang w:val="kk-KZ"/>
        </w:rPr>
        <w:tab/>
      </w:r>
      <w:r w:rsidR="00C27636" w:rsidRPr="00B32906">
        <w:rPr>
          <w:rFonts w:ascii="Times New Roman" w:hAnsi="Times New Roman"/>
          <w:sz w:val="28"/>
          <w:szCs w:val="28"/>
          <w:lang w:val="kk-KZ"/>
        </w:rPr>
        <w:tab/>
      </w:r>
      <w:r w:rsidR="00C27636" w:rsidRPr="00B32906">
        <w:rPr>
          <w:rFonts w:ascii="Times New Roman" w:hAnsi="Times New Roman"/>
          <w:sz w:val="28"/>
          <w:szCs w:val="28"/>
          <w:lang w:val="kk-KZ"/>
        </w:rPr>
        <w:tab/>
      </w:r>
      <w:r w:rsidR="00C27636" w:rsidRPr="00B32906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i/>
          <w:sz w:val="28"/>
          <w:szCs w:val="28"/>
          <w:lang w:val="kk-KZ"/>
        </w:rPr>
        <w:t>жауапты</w:t>
      </w:r>
      <w:r w:rsidR="00C27636" w:rsidRPr="00381D9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k-KZ"/>
        </w:rPr>
        <w:t>білім бөлімі, ӘК,</w:t>
      </w:r>
      <w:r w:rsidR="002E3D23">
        <w:rPr>
          <w:rFonts w:ascii="Times New Roman" w:hAnsi="Times New Roman"/>
          <w:i/>
          <w:sz w:val="28"/>
          <w:szCs w:val="28"/>
        </w:rPr>
        <w:t xml:space="preserve"> </w:t>
      </w:r>
      <w:r w:rsidR="00FC4538">
        <w:rPr>
          <w:rFonts w:ascii="Times New Roman" w:hAnsi="Times New Roman"/>
          <w:i/>
          <w:sz w:val="28"/>
          <w:szCs w:val="28"/>
          <w:lang w:val="kk-KZ"/>
        </w:rPr>
        <w:t>МДБ басшылығы,</w:t>
      </w:r>
      <w:r w:rsidR="002E3D23">
        <w:rPr>
          <w:rFonts w:ascii="Times New Roman" w:hAnsi="Times New Roman"/>
          <w:i/>
          <w:sz w:val="28"/>
          <w:szCs w:val="28"/>
          <w:lang w:val="kk-KZ"/>
        </w:rPr>
        <w:t xml:space="preserve"> мектептен тыс БҰ</w:t>
      </w:r>
      <w:r w:rsidR="00C27636" w:rsidRPr="00381D98">
        <w:rPr>
          <w:rFonts w:ascii="Times New Roman" w:hAnsi="Times New Roman"/>
          <w:i/>
          <w:sz w:val="28"/>
          <w:szCs w:val="28"/>
        </w:rPr>
        <w:t>.</w:t>
      </w:r>
    </w:p>
    <w:p w:rsidR="00C27636" w:rsidRPr="002E3D23" w:rsidRDefault="00C27636" w:rsidP="002C3BD0">
      <w:pPr>
        <w:pStyle w:val="a4"/>
        <w:ind w:left="45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="002E3D23">
        <w:rPr>
          <w:rFonts w:ascii="Times New Roman" w:hAnsi="Times New Roman"/>
          <w:i/>
          <w:sz w:val="28"/>
          <w:szCs w:val="28"/>
          <w:lang w:val="kk-KZ"/>
        </w:rPr>
        <w:t>Мерзімі: үнемі</w:t>
      </w:r>
    </w:p>
    <w:p w:rsidR="00C27636" w:rsidRPr="00187247" w:rsidRDefault="00C27636" w:rsidP="002C3BD0">
      <w:pPr>
        <w:jc w:val="both"/>
        <w:rPr>
          <w:sz w:val="28"/>
          <w:szCs w:val="28"/>
        </w:rPr>
      </w:pPr>
    </w:p>
    <w:p w:rsidR="00EE066F" w:rsidRPr="00A042EE" w:rsidRDefault="00A042EE" w:rsidP="002C3BD0">
      <w:pPr>
        <w:pStyle w:val="a4"/>
        <w:numPr>
          <w:ilvl w:val="0"/>
          <w:numId w:val="13"/>
        </w:numPr>
        <w:spacing w:after="0" w:line="240" w:lineRule="auto"/>
        <w:ind w:left="760"/>
        <w:jc w:val="both"/>
        <w:rPr>
          <w:rFonts w:ascii="Times New Roman" w:hAnsi="Times New Roman"/>
          <w:i/>
          <w:sz w:val="28"/>
          <w:szCs w:val="28"/>
        </w:rPr>
      </w:pPr>
      <w:r w:rsidRPr="00A042EE">
        <w:rPr>
          <w:rFonts w:ascii="Times New Roman" w:hAnsi="Times New Roman"/>
          <w:sz w:val="28"/>
          <w:szCs w:val="28"/>
          <w:lang w:val="kk-KZ"/>
        </w:rPr>
        <w:t>Белсенді, сонымен қатар топтық оқыту формалары, әлеуметтік топтың түрлі формаларын қолдану арқылы сабақтар мен оқытудың тиімділігін арттыру.</w:t>
      </w:r>
      <w:r w:rsidR="00EE066F" w:rsidRPr="00A042EE">
        <w:rPr>
          <w:rFonts w:ascii="Times New Roman" w:hAnsi="Times New Roman"/>
          <w:sz w:val="28"/>
          <w:szCs w:val="28"/>
          <w:lang w:val="kk-KZ"/>
        </w:rPr>
        <w:tab/>
      </w:r>
      <w:r w:rsidR="00EE066F" w:rsidRPr="00A042EE">
        <w:rPr>
          <w:rFonts w:ascii="Times New Roman" w:hAnsi="Times New Roman"/>
          <w:sz w:val="28"/>
          <w:szCs w:val="28"/>
        </w:rPr>
        <w:tab/>
      </w:r>
      <w:r w:rsidR="00EE066F" w:rsidRPr="00A042E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  <w:lang w:val="kk-KZ"/>
        </w:rPr>
        <w:t>жауапты</w:t>
      </w:r>
      <w:r w:rsidR="00EE066F" w:rsidRPr="00A042EE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kk-KZ"/>
        </w:rPr>
        <w:t>Ә</w:t>
      </w:r>
      <w:r w:rsidR="00EE066F" w:rsidRPr="00A042EE">
        <w:rPr>
          <w:rFonts w:ascii="Times New Roman" w:hAnsi="Times New Roman"/>
          <w:i/>
          <w:sz w:val="28"/>
          <w:szCs w:val="28"/>
        </w:rPr>
        <w:t xml:space="preserve">К, </w:t>
      </w:r>
      <w:r>
        <w:rPr>
          <w:rFonts w:ascii="Times New Roman" w:hAnsi="Times New Roman"/>
          <w:i/>
          <w:sz w:val="28"/>
          <w:szCs w:val="28"/>
          <w:lang w:val="kk-KZ"/>
        </w:rPr>
        <w:t>қала мұғалімдері</w:t>
      </w:r>
    </w:p>
    <w:p w:rsidR="00EE066F" w:rsidRPr="00187247" w:rsidRDefault="00EE066F" w:rsidP="002C3BD0">
      <w:pPr>
        <w:pStyle w:val="a4"/>
        <w:spacing w:after="0" w:line="240" w:lineRule="auto"/>
        <w:ind w:left="760"/>
        <w:jc w:val="both"/>
        <w:rPr>
          <w:rFonts w:ascii="Times New Roman" w:hAnsi="Times New Roman"/>
          <w:i/>
          <w:sz w:val="28"/>
          <w:szCs w:val="28"/>
        </w:rPr>
      </w:pPr>
      <w:r w:rsidRPr="00A042EE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="00A042EE">
        <w:rPr>
          <w:rFonts w:ascii="Times New Roman" w:hAnsi="Times New Roman"/>
          <w:i/>
          <w:sz w:val="28"/>
          <w:szCs w:val="28"/>
          <w:lang w:val="kk-KZ"/>
        </w:rPr>
        <w:t>Мерзімі: үнемі</w:t>
      </w:r>
      <w:r w:rsidRPr="00187247">
        <w:rPr>
          <w:rFonts w:ascii="Times New Roman" w:hAnsi="Times New Roman"/>
          <w:i/>
          <w:sz w:val="28"/>
          <w:szCs w:val="28"/>
        </w:rPr>
        <w:tab/>
      </w:r>
    </w:p>
    <w:p w:rsidR="00D00DFF" w:rsidRPr="00D00DFF" w:rsidRDefault="00A042EE" w:rsidP="002C3BD0">
      <w:pPr>
        <w:pStyle w:val="a4"/>
        <w:numPr>
          <w:ilvl w:val="0"/>
          <w:numId w:val="13"/>
        </w:numPr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D00DFF">
        <w:rPr>
          <w:rFonts w:ascii="Times New Roman" w:hAnsi="Times New Roman"/>
          <w:sz w:val="28"/>
          <w:szCs w:val="28"/>
          <w:lang w:val="kk-KZ"/>
        </w:rPr>
        <w:lastRenderedPageBreak/>
        <w:t xml:space="preserve">Жеке білім траекториясын құру арқылы функционалдық сауаттылықты </w:t>
      </w:r>
      <w:r w:rsidR="00D00DFF" w:rsidRPr="00D00DFF">
        <w:rPr>
          <w:rFonts w:ascii="Times New Roman" w:hAnsi="Times New Roman"/>
          <w:sz w:val="28"/>
          <w:szCs w:val="28"/>
          <w:lang w:val="kk-KZ"/>
        </w:rPr>
        <w:t xml:space="preserve">дамыту </w:t>
      </w:r>
      <w:r w:rsidR="00D00DFF">
        <w:rPr>
          <w:rFonts w:ascii="Times New Roman" w:hAnsi="Times New Roman"/>
          <w:sz w:val="28"/>
          <w:szCs w:val="28"/>
          <w:lang w:val="kk-KZ"/>
        </w:rPr>
        <w:t>бойынша</w:t>
      </w:r>
      <w:r w:rsidR="00D00DFF" w:rsidRPr="00D00DFF">
        <w:rPr>
          <w:rFonts w:ascii="Times New Roman" w:hAnsi="Times New Roman"/>
          <w:sz w:val="28"/>
          <w:szCs w:val="28"/>
          <w:lang w:val="kk-KZ"/>
        </w:rPr>
        <w:t xml:space="preserve"> жұмысты жалғастыру.</w:t>
      </w:r>
    </w:p>
    <w:p w:rsidR="00186942" w:rsidRPr="00D00DFF" w:rsidRDefault="00186942" w:rsidP="00D00DFF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00DFF">
        <w:rPr>
          <w:rFonts w:ascii="Times New Roman" w:hAnsi="Times New Roman"/>
          <w:sz w:val="28"/>
          <w:szCs w:val="28"/>
        </w:rPr>
        <w:tab/>
      </w:r>
      <w:r w:rsidRPr="00D00DFF">
        <w:rPr>
          <w:rFonts w:ascii="Times New Roman" w:hAnsi="Times New Roman"/>
          <w:sz w:val="28"/>
          <w:szCs w:val="28"/>
        </w:rPr>
        <w:tab/>
      </w:r>
      <w:r w:rsidR="00D00DFF">
        <w:rPr>
          <w:rFonts w:ascii="Times New Roman" w:hAnsi="Times New Roman"/>
          <w:i/>
          <w:sz w:val="28"/>
          <w:szCs w:val="28"/>
          <w:lang w:val="kk-KZ"/>
        </w:rPr>
        <w:t>Жауапты Ә</w:t>
      </w:r>
      <w:r w:rsidRPr="00D00DFF">
        <w:rPr>
          <w:rFonts w:ascii="Times New Roman" w:hAnsi="Times New Roman"/>
          <w:i/>
          <w:sz w:val="28"/>
          <w:szCs w:val="28"/>
        </w:rPr>
        <w:t xml:space="preserve">К, </w:t>
      </w:r>
      <w:r w:rsidR="00D00DFF">
        <w:rPr>
          <w:rFonts w:ascii="Times New Roman" w:hAnsi="Times New Roman"/>
          <w:i/>
          <w:sz w:val="28"/>
          <w:szCs w:val="28"/>
          <w:lang w:val="kk-KZ"/>
        </w:rPr>
        <w:t>ББ ӘБ</w:t>
      </w:r>
      <w:r w:rsidRPr="00D00DFF">
        <w:rPr>
          <w:rFonts w:ascii="Times New Roman" w:hAnsi="Times New Roman"/>
          <w:i/>
          <w:sz w:val="28"/>
          <w:szCs w:val="28"/>
        </w:rPr>
        <w:t xml:space="preserve">, </w:t>
      </w:r>
      <w:r w:rsidR="00D00DFF">
        <w:rPr>
          <w:rFonts w:ascii="Times New Roman" w:hAnsi="Times New Roman"/>
          <w:i/>
          <w:sz w:val="28"/>
          <w:szCs w:val="28"/>
          <w:lang w:val="kk-KZ"/>
        </w:rPr>
        <w:t>қала мұғалімдері</w:t>
      </w:r>
    </w:p>
    <w:p w:rsidR="00186942" w:rsidRPr="00187247" w:rsidRDefault="00186942" w:rsidP="002C3BD0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D00DFF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Pr="00187247">
        <w:rPr>
          <w:rFonts w:ascii="Times New Roman" w:hAnsi="Times New Roman"/>
          <w:i/>
          <w:sz w:val="28"/>
          <w:szCs w:val="28"/>
        </w:rPr>
        <w:tab/>
      </w:r>
      <w:r w:rsidR="00D00DFF">
        <w:rPr>
          <w:rFonts w:ascii="Times New Roman" w:hAnsi="Times New Roman"/>
          <w:i/>
          <w:sz w:val="28"/>
          <w:szCs w:val="28"/>
          <w:lang w:val="kk-KZ"/>
        </w:rPr>
        <w:t>Мерзімдері</w:t>
      </w:r>
      <w:r w:rsidRPr="00187247">
        <w:rPr>
          <w:rFonts w:ascii="Times New Roman" w:hAnsi="Times New Roman"/>
          <w:i/>
          <w:sz w:val="28"/>
          <w:szCs w:val="28"/>
        </w:rPr>
        <w:t>:</w:t>
      </w:r>
      <w:r w:rsidR="00D00DFF">
        <w:rPr>
          <w:rFonts w:ascii="Times New Roman" w:hAnsi="Times New Roman"/>
          <w:i/>
          <w:sz w:val="28"/>
          <w:szCs w:val="28"/>
          <w:lang w:val="kk-KZ"/>
        </w:rPr>
        <w:t>жыл ішінде</w:t>
      </w:r>
    </w:p>
    <w:p w:rsidR="00527EDC" w:rsidRPr="00187247" w:rsidRDefault="00D00DFF" w:rsidP="002C3BD0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Тұлғаның табиғи дамуын қалымпастыру мақсатында табиғи-математикалық айналым пәндерінің бірігуі бойынша жұмысты жалғастыру.  </w:t>
      </w:r>
      <w:r w:rsidR="00B203E2" w:rsidRPr="00187247">
        <w:rPr>
          <w:rFonts w:ascii="Times New Roman" w:hAnsi="Times New Roman"/>
          <w:sz w:val="28"/>
          <w:szCs w:val="28"/>
        </w:rPr>
        <w:t xml:space="preserve"> </w:t>
      </w:r>
    </w:p>
    <w:p w:rsidR="00D00DFF" w:rsidRDefault="00EE066F" w:rsidP="002C3BD0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187247">
        <w:rPr>
          <w:sz w:val="28"/>
          <w:szCs w:val="28"/>
        </w:rPr>
        <w:tab/>
      </w:r>
      <w:r w:rsidRPr="00187247">
        <w:rPr>
          <w:sz w:val="28"/>
          <w:szCs w:val="28"/>
        </w:rPr>
        <w:tab/>
      </w:r>
      <w:r w:rsidRPr="00187247">
        <w:rPr>
          <w:sz w:val="28"/>
          <w:szCs w:val="28"/>
        </w:rPr>
        <w:tab/>
      </w:r>
      <w:r w:rsidR="00D00DFF">
        <w:rPr>
          <w:rFonts w:ascii="Times New Roman" w:hAnsi="Times New Roman"/>
          <w:i/>
          <w:sz w:val="28"/>
          <w:szCs w:val="28"/>
          <w:lang w:val="kk-KZ"/>
        </w:rPr>
        <w:t>Жауапты Ә</w:t>
      </w:r>
      <w:r w:rsidRPr="00187247">
        <w:rPr>
          <w:rFonts w:ascii="Times New Roman" w:hAnsi="Times New Roman"/>
          <w:i/>
          <w:sz w:val="28"/>
          <w:szCs w:val="28"/>
        </w:rPr>
        <w:t>К,</w:t>
      </w:r>
      <w:r w:rsidR="00D00DFF">
        <w:rPr>
          <w:rFonts w:ascii="Times New Roman" w:hAnsi="Times New Roman"/>
          <w:i/>
          <w:sz w:val="28"/>
          <w:szCs w:val="28"/>
          <w:lang w:val="kk-KZ"/>
        </w:rPr>
        <w:t>ТМ бағыттағы мұғалімдер</w:t>
      </w:r>
    </w:p>
    <w:p w:rsidR="00EE066F" w:rsidRPr="00187247" w:rsidRDefault="00D00DFF" w:rsidP="002C3BD0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  <w:lang w:val="kk-KZ"/>
        </w:rPr>
        <w:t>Мерзімі: жыл ішінде</w:t>
      </w:r>
    </w:p>
    <w:p w:rsidR="00EE066F" w:rsidRPr="00843E90" w:rsidRDefault="00EA3218" w:rsidP="002C3BD0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Оқушылардың функционалдық сауаттылығын дамыту үшін Кембридж бағдарламасының жеті модулі бойынша шетел тілдерін оқудағы жаңа тәсілдерін белсенді түрде енгізу.  </w:t>
      </w:r>
      <w:r w:rsidR="00843E90">
        <w:rPr>
          <w:rFonts w:ascii="Times New Roman" w:hAnsi="Times New Roman"/>
          <w:sz w:val="28"/>
          <w:szCs w:val="28"/>
          <w:lang w:val="kk-KZ"/>
        </w:rPr>
        <w:t>Осы мақсатпен қ</w:t>
      </w:r>
      <w:r>
        <w:rPr>
          <w:rFonts w:ascii="Times New Roman" w:hAnsi="Times New Roman"/>
          <w:sz w:val="28"/>
          <w:szCs w:val="28"/>
          <w:lang w:val="kk-KZ"/>
        </w:rPr>
        <w:t xml:space="preserve">ала мектептерінің шетел тілі мұғалімдерін оқыту үшін жеті модуль бойынша </w:t>
      </w:r>
      <w:r w:rsidR="00843E90">
        <w:rPr>
          <w:rFonts w:ascii="Times New Roman" w:hAnsi="Times New Roman"/>
          <w:sz w:val="28"/>
          <w:szCs w:val="28"/>
          <w:lang w:val="kk-KZ"/>
        </w:rPr>
        <w:t xml:space="preserve">біліктілігін арттыру курстарынан өткен мұғалімдермен қала деңгейіндегі семинарлар ұйымдастыру. </w:t>
      </w:r>
    </w:p>
    <w:p w:rsidR="00EE066F" w:rsidRPr="00A32194" w:rsidRDefault="00EE066F" w:rsidP="002C3BD0">
      <w:pPr>
        <w:pStyle w:val="a4"/>
        <w:spacing w:after="0" w:line="240" w:lineRule="auto"/>
        <w:ind w:left="765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843E90">
        <w:rPr>
          <w:rFonts w:ascii="Times New Roman" w:hAnsi="Times New Roman"/>
          <w:sz w:val="28"/>
          <w:szCs w:val="28"/>
          <w:lang w:val="kk-KZ"/>
        </w:rPr>
        <w:tab/>
      </w:r>
      <w:r w:rsidRPr="00843E90">
        <w:rPr>
          <w:rFonts w:ascii="Times New Roman" w:hAnsi="Times New Roman"/>
          <w:sz w:val="28"/>
          <w:szCs w:val="28"/>
          <w:lang w:val="kk-KZ"/>
        </w:rPr>
        <w:tab/>
      </w:r>
      <w:r w:rsidRPr="00843E90">
        <w:rPr>
          <w:rFonts w:ascii="Times New Roman" w:hAnsi="Times New Roman"/>
          <w:sz w:val="28"/>
          <w:szCs w:val="28"/>
          <w:lang w:val="kk-KZ"/>
        </w:rPr>
        <w:tab/>
      </w:r>
      <w:r w:rsidR="00A32194">
        <w:rPr>
          <w:rFonts w:ascii="Times New Roman" w:hAnsi="Times New Roman"/>
          <w:i/>
          <w:sz w:val="28"/>
          <w:szCs w:val="28"/>
          <w:lang w:val="kk-KZ"/>
        </w:rPr>
        <w:t>Жауапты Ә</w:t>
      </w:r>
      <w:r w:rsidRPr="00A32194">
        <w:rPr>
          <w:rFonts w:ascii="Times New Roman" w:hAnsi="Times New Roman"/>
          <w:i/>
          <w:sz w:val="28"/>
          <w:szCs w:val="28"/>
          <w:lang w:val="kk-KZ"/>
        </w:rPr>
        <w:t xml:space="preserve">К, </w:t>
      </w:r>
      <w:r w:rsidR="00A32194">
        <w:rPr>
          <w:rFonts w:ascii="Times New Roman" w:hAnsi="Times New Roman"/>
          <w:i/>
          <w:sz w:val="28"/>
          <w:szCs w:val="28"/>
          <w:lang w:val="kk-KZ"/>
        </w:rPr>
        <w:t>шетел тілдерінің мұғалімдері</w:t>
      </w:r>
      <w:r w:rsidR="00A32194">
        <w:rPr>
          <w:rFonts w:ascii="Times New Roman" w:hAnsi="Times New Roman"/>
          <w:i/>
          <w:sz w:val="28"/>
          <w:szCs w:val="28"/>
          <w:lang w:val="kk-KZ"/>
        </w:rPr>
        <w:tab/>
      </w:r>
      <w:r w:rsidR="00A32194">
        <w:rPr>
          <w:rFonts w:ascii="Times New Roman" w:hAnsi="Times New Roman"/>
          <w:i/>
          <w:sz w:val="28"/>
          <w:szCs w:val="28"/>
          <w:lang w:val="kk-KZ"/>
        </w:rPr>
        <w:tab/>
        <w:t xml:space="preserve">Мерзімі: жыл ішінде </w:t>
      </w:r>
    </w:p>
    <w:p w:rsidR="00527EDC" w:rsidRPr="00A32194" w:rsidRDefault="00527EDC" w:rsidP="002C3BD0">
      <w:pPr>
        <w:jc w:val="both"/>
        <w:rPr>
          <w:sz w:val="28"/>
          <w:szCs w:val="28"/>
          <w:lang w:val="kk-KZ"/>
        </w:rPr>
      </w:pPr>
    </w:p>
    <w:p w:rsidR="00527EDC" w:rsidRPr="00D658D2" w:rsidRDefault="00D658D2" w:rsidP="002C3BD0">
      <w:pPr>
        <w:pStyle w:val="a4"/>
        <w:numPr>
          <w:ilvl w:val="0"/>
          <w:numId w:val="13"/>
        </w:num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Оқушылардың тәжірибелік жұмысы арқылы табиғи айналым пәндерінің теориялық білімі мен практикалық дағдыларының күшейту</w:t>
      </w:r>
      <w:r w:rsidR="00527EDC" w:rsidRPr="00D658D2">
        <w:rPr>
          <w:rFonts w:ascii="Times New Roman" w:hAnsi="Times New Roman"/>
          <w:sz w:val="28"/>
          <w:szCs w:val="28"/>
          <w:lang w:val="kk-KZ"/>
        </w:rPr>
        <w:t>.</w:t>
      </w:r>
    </w:p>
    <w:p w:rsidR="00186942" w:rsidRPr="00D658D2" w:rsidRDefault="00186942" w:rsidP="002C3BD0">
      <w:pPr>
        <w:pStyle w:val="a4"/>
        <w:ind w:left="765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D658D2">
        <w:rPr>
          <w:rFonts w:ascii="Times New Roman" w:hAnsi="Times New Roman"/>
          <w:sz w:val="28"/>
          <w:szCs w:val="28"/>
          <w:lang w:val="kk-KZ"/>
        </w:rPr>
        <w:tab/>
      </w:r>
      <w:r w:rsidRPr="00D658D2">
        <w:rPr>
          <w:rFonts w:ascii="Times New Roman" w:hAnsi="Times New Roman"/>
          <w:sz w:val="28"/>
          <w:szCs w:val="28"/>
          <w:lang w:val="kk-KZ"/>
        </w:rPr>
        <w:tab/>
      </w:r>
      <w:r w:rsidRPr="00D658D2">
        <w:rPr>
          <w:rFonts w:ascii="Times New Roman" w:hAnsi="Times New Roman"/>
          <w:sz w:val="28"/>
          <w:szCs w:val="28"/>
          <w:lang w:val="kk-KZ"/>
        </w:rPr>
        <w:tab/>
      </w:r>
      <w:r w:rsidR="00D658D2">
        <w:rPr>
          <w:rFonts w:ascii="Times New Roman" w:hAnsi="Times New Roman"/>
          <w:i/>
          <w:sz w:val="28"/>
          <w:szCs w:val="28"/>
          <w:lang w:val="kk-KZ"/>
        </w:rPr>
        <w:t>Жауапты Ә</w:t>
      </w:r>
      <w:r w:rsidRPr="00D658D2">
        <w:rPr>
          <w:rFonts w:ascii="Times New Roman" w:hAnsi="Times New Roman"/>
          <w:i/>
          <w:sz w:val="28"/>
          <w:szCs w:val="28"/>
          <w:lang w:val="kk-KZ"/>
        </w:rPr>
        <w:t xml:space="preserve">К, </w:t>
      </w:r>
      <w:r w:rsidR="00D658D2">
        <w:rPr>
          <w:rFonts w:ascii="Times New Roman" w:hAnsi="Times New Roman"/>
          <w:i/>
          <w:sz w:val="28"/>
          <w:szCs w:val="28"/>
          <w:lang w:val="kk-KZ"/>
        </w:rPr>
        <w:t>ТМ-бағыт мұғалімдері</w:t>
      </w:r>
      <w:r w:rsidRPr="00D658D2">
        <w:rPr>
          <w:rFonts w:ascii="Times New Roman" w:hAnsi="Times New Roman"/>
          <w:i/>
          <w:sz w:val="28"/>
          <w:szCs w:val="28"/>
          <w:lang w:val="kk-KZ"/>
        </w:rPr>
        <w:tab/>
      </w:r>
      <w:r w:rsidRPr="00D658D2">
        <w:rPr>
          <w:rFonts w:ascii="Times New Roman" w:hAnsi="Times New Roman"/>
          <w:i/>
          <w:sz w:val="28"/>
          <w:szCs w:val="28"/>
          <w:lang w:val="kk-KZ"/>
        </w:rPr>
        <w:tab/>
      </w:r>
      <w:r w:rsidRPr="00D658D2">
        <w:rPr>
          <w:rFonts w:ascii="Times New Roman" w:hAnsi="Times New Roman"/>
          <w:i/>
          <w:sz w:val="28"/>
          <w:szCs w:val="28"/>
          <w:lang w:val="kk-KZ"/>
        </w:rPr>
        <w:tab/>
      </w:r>
      <w:r w:rsidR="00D658D2">
        <w:rPr>
          <w:rFonts w:ascii="Times New Roman" w:hAnsi="Times New Roman"/>
          <w:i/>
          <w:sz w:val="28"/>
          <w:szCs w:val="28"/>
          <w:lang w:val="kk-KZ"/>
        </w:rPr>
        <w:t xml:space="preserve">Мерзімі: жыл ішінде </w:t>
      </w:r>
    </w:p>
    <w:p w:rsidR="00186942" w:rsidRPr="003B2C5E" w:rsidRDefault="003B2C5E" w:rsidP="002C3BD0">
      <w:pPr>
        <w:pStyle w:val="a4"/>
        <w:numPr>
          <w:ilvl w:val="0"/>
          <w:numId w:val="13"/>
        </w:numPr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3B2C5E">
        <w:rPr>
          <w:rFonts w:ascii="Times New Roman" w:hAnsi="Times New Roman"/>
          <w:sz w:val="28"/>
          <w:szCs w:val="28"/>
          <w:lang w:val="kk-KZ"/>
        </w:rPr>
        <w:t xml:space="preserve">Психологтік-педагогтік жұмысты зерттеулермен, контент-талдаумен, білім мекемелеріндегі педагогтар мен психологтар қызметінің тиімділігін көрсететін қорытынды нәтижелермен жанамалау.  </w:t>
      </w:r>
      <w:r w:rsidR="00186942" w:rsidRPr="00B32906">
        <w:rPr>
          <w:rFonts w:ascii="Times New Roman" w:hAnsi="Times New Roman"/>
          <w:sz w:val="28"/>
          <w:szCs w:val="28"/>
          <w:lang w:val="kk-KZ"/>
        </w:rPr>
        <w:tab/>
      </w:r>
      <w:r w:rsidR="00186942" w:rsidRPr="00B32906">
        <w:rPr>
          <w:rFonts w:ascii="Times New Roman" w:hAnsi="Times New Roman"/>
          <w:sz w:val="28"/>
          <w:szCs w:val="28"/>
          <w:lang w:val="kk-KZ"/>
        </w:rPr>
        <w:tab/>
      </w:r>
      <w:r w:rsidR="00186942" w:rsidRPr="00B32906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i/>
          <w:sz w:val="28"/>
          <w:szCs w:val="28"/>
          <w:lang w:val="kk-KZ"/>
        </w:rPr>
        <w:t>Жауапты Ә</w:t>
      </w:r>
      <w:r w:rsidR="00186942" w:rsidRPr="003B2C5E">
        <w:rPr>
          <w:rFonts w:ascii="Times New Roman" w:hAnsi="Times New Roman"/>
          <w:i/>
          <w:sz w:val="28"/>
          <w:szCs w:val="28"/>
        </w:rPr>
        <w:t>К,</w:t>
      </w:r>
      <w:r>
        <w:rPr>
          <w:rFonts w:ascii="Times New Roman" w:hAnsi="Times New Roman"/>
          <w:i/>
          <w:sz w:val="28"/>
          <w:szCs w:val="28"/>
          <w:lang w:val="kk-KZ"/>
        </w:rPr>
        <w:t xml:space="preserve"> қала </w:t>
      </w:r>
      <w:r w:rsidR="00186942" w:rsidRPr="003B2C5E">
        <w:rPr>
          <w:rFonts w:ascii="Times New Roman" w:hAnsi="Times New Roman"/>
          <w:i/>
          <w:sz w:val="28"/>
          <w:szCs w:val="28"/>
        </w:rPr>
        <w:t>психолог</w:t>
      </w:r>
      <w:r>
        <w:rPr>
          <w:rFonts w:ascii="Times New Roman" w:hAnsi="Times New Roman"/>
          <w:i/>
          <w:sz w:val="28"/>
          <w:szCs w:val="28"/>
          <w:lang w:val="kk-KZ"/>
        </w:rPr>
        <w:t>тері</w:t>
      </w:r>
    </w:p>
    <w:p w:rsidR="00186942" w:rsidRPr="003B2C5E" w:rsidRDefault="00186942" w:rsidP="002C3BD0">
      <w:pPr>
        <w:pStyle w:val="a4"/>
        <w:ind w:left="765"/>
        <w:jc w:val="both"/>
        <w:rPr>
          <w:rFonts w:ascii="Times New Roman" w:hAnsi="Times New Roman"/>
          <w:i/>
          <w:color w:val="000000"/>
          <w:sz w:val="28"/>
          <w:szCs w:val="28"/>
          <w:lang w:val="kk-KZ"/>
        </w:rPr>
      </w:pPr>
      <w:r w:rsidRPr="00187247">
        <w:rPr>
          <w:i/>
          <w:sz w:val="28"/>
          <w:szCs w:val="28"/>
        </w:rPr>
        <w:tab/>
      </w:r>
      <w:r w:rsidRPr="00187247">
        <w:rPr>
          <w:i/>
          <w:sz w:val="28"/>
          <w:szCs w:val="28"/>
        </w:rPr>
        <w:tab/>
      </w:r>
      <w:r w:rsidRPr="00187247">
        <w:rPr>
          <w:i/>
          <w:sz w:val="28"/>
          <w:szCs w:val="28"/>
        </w:rPr>
        <w:tab/>
      </w:r>
      <w:r w:rsidR="003B2C5E">
        <w:rPr>
          <w:rFonts w:ascii="Times New Roman" w:hAnsi="Times New Roman"/>
          <w:i/>
          <w:sz w:val="28"/>
          <w:szCs w:val="28"/>
          <w:lang w:val="kk-KZ"/>
        </w:rPr>
        <w:t>Мерзімі: үнемі</w:t>
      </w:r>
    </w:p>
    <w:p w:rsidR="00527EDC" w:rsidRPr="00187247" w:rsidRDefault="00527EDC" w:rsidP="002C3BD0">
      <w:pPr>
        <w:jc w:val="both"/>
        <w:rPr>
          <w:sz w:val="28"/>
          <w:szCs w:val="28"/>
        </w:rPr>
      </w:pPr>
    </w:p>
    <w:p w:rsidR="00B90EF5" w:rsidRPr="001B6290" w:rsidRDefault="009E4515" w:rsidP="002C3BD0">
      <w:pPr>
        <w:pStyle w:val="a4"/>
        <w:numPr>
          <w:ilvl w:val="0"/>
          <w:numId w:val="13"/>
        </w:numPr>
        <w:ind w:left="765"/>
        <w:jc w:val="both"/>
        <w:rPr>
          <w:rFonts w:ascii="Times New Roman" w:hAnsi="Times New Roman"/>
          <w:i/>
          <w:sz w:val="28"/>
          <w:szCs w:val="28"/>
        </w:rPr>
      </w:pPr>
      <w:r w:rsidRPr="001B6290">
        <w:rPr>
          <w:rFonts w:ascii="Times New Roman" w:hAnsi="Times New Roman"/>
          <w:sz w:val="28"/>
          <w:szCs w:val="28"/>
          <w:lang w:val="kk-KZ"/>
        </w:rPr>
        <w:t>Спортты, спорттық үйірмелер жұмысының ұйымдастырылуын, сабақтан тыс уақыттағы секцияларды жаппай дамыту насихатын белсендіру.  спорттық құралдарды  аса көп жүктемемен пайдалану, спорт клубарымен, БЖСМ өзара байланысты нығайту.</w:t>
      </w:r>
      <w:r w:rsidR="00B90EF5" w:rsidRPr="001B6290">
        <w:rPr>
          <w:rFonts w:ascii="Times New Roman" w:hAnsi="Times New Roman"/>
          <w:sz w:val="28"/>
          <w:szCs w:val="28"/>
          <w:lang w:val="kk-KZ"/>
        </w:rPr>
        <w:tab/>
      </w:r>
      <w:r w:rsidR="00B90EF5" w:rsidRPr="00B32906">
        <w:rPr>
          <w:rFonts w:ascii="Times New Roman" w:hAnsi="Times New Roman"/>
          <w:sz w:val="28"/>
          <w:szCs w:val="28"/>
          <w:lang w:val="kk-KZ"/>
        </w:rPr>
        <w:tab/>
      </w:r>
      <w:r w:rsidR="00B90EF5" w:rsidRPr="00B32906">
        <w:rPr>
          <w:rFonts w:ascii="Times New Roman" w:hAnsi="Times New Roman"/>
          <w:sz w:val="28"/>
          <w:szCs w:val="28"/>
          <w:lang w:val="kk-KZ"/>
        </w:rPr>
        <w:tab/>
      </w:r>
      <w:r w:rsidR="00B90EF5" w:rsidRPr="00B32906">
        <w:rPr>
          <w:rFonts w:ascii="Times New Roman" w:hAnsi="Times New Roman"/>
          <w:sz w:val="28"/>
          <w:szCs w:val="28"/>
          <w:lang w:val="kk-KZ"/>
        </w:rPr>
        <w:tab/>
      </w:r>
      <w:r w:rsidR="007211EB" w:rsidRPr="001B6290">
        <w:rPr>
          <w:rFonts w:ascii="Times New Roman" w:hAnsi="Times New Roman"/>
          <w:i/>
          <w:sz w:val="28"/>
          <w:szCs w:val="28"/>
          <w:lang w:val="kk-KZ"/>
        </w:rPr>
        <w:t>жауапты</w:t>
      </w:r>
      <w:r w:rsidR="00B90EF5" w:rsidRPr="001B6290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  <w:r w:rsidR="007211EB" w:rsidRPr="001B6290">
        <w:rPr>
          <w:rFonts w:ascii="Times New Roman" w:hAnsi="Times New Roman"/>
          <w:i/>
          <w:sz w:val="28"/>
          <w:szCs w:val="28"/>
          <w:lang w:val="kk-KZ"/>
        </w:rPr>
        <w:t>Ә</w:t>
      </w:r>
      <w:r w:rsidR="00B90EF5" w:rsidRPr="001B6290">
        <w:rPr>
          <w:rFonts w:ascii="Times New Roman" w:hAnsi="Times New Roman"/>
          <w:i/>
          <w:sz w:val="28"/>
          <w:szCs w:val="28"/>
          <w:lang w:val="kk-KZ"/>
        </w:rPr>
        <w:t>К</w:t>
      </w:r>
      <w:r w:rsidR="00B90EF5" w:rsidRPr="001B6290">
        <w:rPr>
          <w:rFonts w:ascii="Times New Roman" w:hAnsi="Times New Roman"/>
          <w:i/>
          <w:sz w:val="28"/>
          <w:szCs w:val="28"/>
        </w:rPr>
        <w:t xml:space="preserve">, </w:t>
      </w:r>
      <w:r w:rsidR="007211EB" w:rsidRPr="001B6290">
        <w:rPr>
          <w:rFonts w:ascii="Times New Roman" w:hAnsi="Times New Roman"/>
          <w:i/>
          <w:sz w:val="28"/>
          <w:szCs w:val="28"/>
          <w:lang w:val="kk-KZ"/>
        </w:rPr>
        <w:t>дене шынықтыру мұғалімдері</w:t>
      </w:r>
      <w:r w:rsidR="00B90EF5" w:rsidRPr="001B6290">
        <w:rPr>
          <w:rFonts w:ascii="Times New Roman" w:hAnsi="Times New Roman"/>
          <w:i/>
          <w:sz w:val="28"/>
          <w:szCs w:val="28"/>
          <w:lang w:val="kk-KZ"/>
        </w:rPr>
        <w:t xml:space="preserve"> </w:t>
      </w:r>
    </w:p>
    <w:p w:rsidR="00B90EF5" w:rsidRPr="007211EB" w:rsidRDefault="00187247" w:rsidP="002C3BD0">
      <w:pPr>
        <w:pStyle w:val="a4"/>
        <w:ind w:left="765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1B6290"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ab/>
      </w:r>
      <w:r w:rsidR="007211EB">
        <w:rPr>
          <w:rFonts w:ascii="Times New Roman" w:hAnsi="Times New Roman"/>
          <w:i/>
          <w:sz w:val="28"/>
          <w:szCs w:val="28"/>
          <w:lang w:val="kk-KZ"/>
        </w:rPr>
        <w:t>Мерзімі: үнемі</w:t>
      </w:r>
    </w:p>
    <w:p w:rsidR="00B90EF5" w:rsidRPr="00D04D0D" w:rsidRDefault="00B90EF5" w:rsidP="002C3BD0">
      <w:pPr>
        <w:pStyle w:val="a4"/>
        <w:ind w:left="765"/>
        <w:jc w:val="both"/>
        <w:rPr>
          <w:rFonts w:ascii="Times New Roman" w:hAnsi="Times New Roman"/>
          <w:sz w:val="28"/>
          <w:szCs w:val="28"/>
        </w:rPr>
      </w:pPr>
    </w:p>
    <w:p w:rsidR="00000861" w:rsidRPr="00000861" w:rsidRDefault="00130DD6" w:rsidP="002C3BD0">
      <w:pPr>
        <w:pStyle w:val="a4"/>
        <w:numPr>
          <w:ilvl w:val="0"/>
          <w:numId w:val="13"/>
        </w:numPr>
        <w:jc w:val="both"/>
        <w:rPr>
          <w:rFonts w:ascii="Times New Roman" w:hAnsi="Times New Roman"/>
          <w:i/>
          <w:sz w:val="28"/>
          <w:szCs w:val="28"/>
        </w:rPr>
      </w:pPr>
      <w:r w:rsidRPr="00000861">
        <w:rPr>
          <w:rFonts w:ascii="Times New Roman" w:hAnsi="Times New Roman"/>
          <w:sz w:val="28"/>
          <w:szCs w:val="28"/>
          <w:lang w:val="kk-KZ"/>
        </w:rPr>
        <w:t xml:space="preserve">Мұғалімдердің </w:t>
      </w:r>
      <w:r w:rsidR="007211EB" w:rsidRPr="00000861">
        <w:rPr>
          <w:rFonts w:ascii="Times New Roman" w:hAnsi="Times New Roman"/>
          <w:sz w:val="28"/>
          <w:szCs w:val="28"/>
          <w:lang w:val="kk-KZ"/>
        </w:rPr>
        <w:t>ғылыми-зерттеу қызметін және бастауыш сынып оқушыларының зертт</w:t>
      </w:r>
      <w:r w:rsidR="00000861" w:rsidRPr="00000861">
        <w:rPr>
          <w:rFonts w:ascii="Times New Roman" w:hAnsi="Times New Roman"/>
          <w:sz w:val="28"/>
          <w:szCs w:val="28"/>
          <w:lang w:val="kk-KZ"/>
        </w:rPr>
        <w:t>е</w:t>
      </w:r>
      <w:r w:rsidR="007211EB" w:rsidRPr="00000861">
        <w:rPr>
          <w:rFonts w:ascii="Times New Roman" w:hAnsi="Times New Roman"/>
          <w:sz w:val="28"/>
          <w:szCs w:val="28"/>
          <w:lang w:val="kk-KZ"/>
        </w:rPr>
        <w:t xml:space="preserve">у қызметін белсендіру.  </w:t>
      </w:r>
      <w:r w:rsidR="00187247" w:rsidRPr="00000861">
        <w:rPr>
          <w:rFonts w:ascii="Times New Roman" w:hAnsi="Times New Roman"/>
          <w:sz w:val="28"/>
          <w:szCs w:val="28"/>
        </w:rPr>
        <w:tab/>
      </w:r>
      <w:r w:rsidR="00187247" w:rsidRPr="00000861">
        <w:rPr>
          <w:rFonts w:ascii="Times New Roman" w:hAnsi="Times New Roman"/>
          <w:sz w:val="28"/>
          <w:szCs w:val="28"/>
        </w:rPr>
        <w:tab/>
      </w:r>
      <w:r w:rsidR="00187247" w:rsidRPr="00000861">
        <w:rPr>
          <w:rFonts w:ascii="Times New Roman" w:hAnsi="Times New Roman"/>
          <w:sz w:val="28"/>
          <w:szCs w:val="28"/>
        </w:rPr>
        <w:tab/>
      </w:r>
      <w:r w:rsidR="00187247" w:rsidRPr="00000861">
        <w:rPr>
          <w:rFonts w:ascii="Times New Roman" w:hAnsi="Times New Roman"/>
          <w:sz w:val="28"/>
          <w:szCs w:val="28"/>
        </w:rPr>
        <w:tab/>
      </w:r>
      <w:r w:rsidR="00187247" w:rsidRPr="00000861">
        <w:rPr>
          <w:rFonts w:ascii="Times New Roman" w:hAnsi="Times New Roman"/>
          <w:sz w:val="28"/>
          <w:szCs w:val="28"/>
        </w:rPr>
        <w:tab/>
      </w:r>
      <w:r w:rsidR="00000861" w:rsidRPr="00000861">
        <w:rPr>
          <w:rFonts w:ascii="Times New Roman" w:hAnsi="Times New Roman"/>
          <w:sz w:val="28"/>
          <w:szCs w:val="28"/>
          <w:lang w:val="kk-KZ"/>
        </w:rPr>
        <w:t>Ж</w:t>
      </w:r>
      <w:r w:rsidR="00000861" w:rsidRPr="00000861">
        <w:rPr>
          <w:rFonts w:ascii="Times New Roman" w:hAnsi="Times New Roman"/>
          <w:i/>
          <w:sz w:val="28"/>
          <w:szCs w:val="28"/>
          <w:lang w:val="kk-KZ"/>
        </w:rPr>
        <w:t xml:space="preserve">ауапты </w:t>
      </w:r>
      <w:r w:rsidR="00187247" w:rsidRPr="00000861">
        <w:rPr>
          <w:rFonts w:ascii="Times New Roman" w:hAnsi="Times New Roman"/>
          <w:i/>
          <w:sz w:val="28"/>
          <w:szCs w:val="28"/>
        </w:rPr>
        <w:t xml:space="preserve"> </w:t>
      </w:r>
      <w:r w:rsidR="00000861" w:rsidRPr="00000861">
        <w:rPr>
          <w:rFonts w:ascii="Times New Roman" w:hAnsi="Times New Roman"/>
          <w:i/>
          <w:sz w:val="28"/>
          <w:szCs w:val="28"/>
          <w:lang w:val="kk-KZ"/>
        </w:rPr>
        <w:t>Ә</w:t>
      </w:r>
      <w:r w:rsidR="00187247" w:rsidRPr="00000861">
        <w:rPr>
          <w:rFonts w:ascii="Times New Roman" w:hAnsi="Times New Roman"/>
          <w:i/>
          <w:sz w:val="28"/>
          <w:szCs w:val="28"/>
        </w:rPr>
        <w:t xml:space="preserve">К, </w:t>
      </w:r>
      <w:r w:rsidR="00000861" w:rsidRPr="00000861">
        <w:rPr>
          <w:rFonts w:ascii="Times New Roman" w:hAnsi="Times New Roman"/>
          <w:i/>
          <w:sz w:val="28"/>
          <w:szCs w:val="28"/>
          <w:lang w:val="kk-KZ"/>
        </w:rPr>
        <w:t>БМ мұғалімдері</w:t>
      </w:r>
    </w:p>
    <w:p w:rsidR="00187247" w:rsidRPr="00000861" w:rsidRDefault="00187247" w:rsidP="00000861">
      <w:pPr>
        <w:pStyle w:val="a4"/>
        <w:ind w:left="450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000861">
        <w:rPr>
          <w:rFonts w:ascii="Times New Roman" w:hAnsi="Times New Roman"/>
          <w:i/>
          <w:sz w:val="28"/>
          <w:szCs w:val="28"/>
        </w:rPr>
        <w:tab/>
      </w:r>
      <w:r w:rsidRPr="00000861">
        <w:rPr>
          <w:rFonts w:ascii="Times New Roman" w:hAnsi="Times New Roman"/>
          <w:i/>
          <w:sz w:val="28"/>
          <w:szCs w:val="28"/>
        </w:rPr>
        <w:tab/>
      </w:r>
      <w:r w:rsidRPr="00000861">
        <w:rPr>
          <w:rFonts w:ascii="Times New Roman" w:hAnsi="Times New Roman"/>
          <w:i/>
          <w:sz w:val="28"/>
          <w:szCs w:val="28"/>
        </w:rPr>
        <w:tab/>
      </w:r>
      <w:r w:rsidRPr="00000861">
        <w:rPr>
          <w:rFonts w:ascii="Times New Roman" w:hAnsi="Times New Roman"/>
          <w:i/>
          <w:sz w:val="28"/>
          <w:szCs w:val="28"/>
        </w:rPr>
        <w:tab/>
      </w:r>
      <w:r w:rsidRPr="00000861">
        <w:rPr>
          <w:rFonts w:ascii="Times New Roman" w:hAnsi="Times New Roman"/>
          <w:i/>
          <w:sz w:val="28"/>
          <w:szCs w:val="28"/>
        </w:rPr>
        <w:tab/>
      </w:r>
      <w:r w:rsidR="00000861">
        <w:rPr>
          <w:rFonts w:ascii="Times New Roman" w:hAnsi="Times New Roman"/>
          <w:i/>
          <w:sz w:val="28"/>
          <w:szCs w:val="28"/>
          <w:lang w:val="kk-KZ"/>
        </w:rPr>
        <w:t>Мерзімі: үнемі</w:t>
      </w:r>
    </w:p>
    <w:p w:rsidR="00527EDC" w:rsidRPr="00D04D0D" w:rsidRDefault="00527EDC" w:rsidP="002C3BD0">
      <w:pPr>
        <w:jc w:val="both"/>
        <w:rPr>
          <w:sz w:val="28"/>
          <w:szCs w:val="28"/>
        </w:rPr>
      </w:pPr>
    </w:p>
    <w:p w:rsidR="00C27636" w:rsidRPr="0090016F" w:rsidRDefault="00C27636" w:rsidP="002C3BD0">
      <w:pPr>
        <w:jc w:val="both"/>
        <w:rPr>
          <w:sz w:val="28"/>
          <w:szCs w:val="28"/>
          <w:lang w:val="kk-KZ"/>
        </w:rPr>
      </w:pPr>
      <w:r w:rsidRPr="00D04D0D">
        <w:rPr>
          <w:bCs/>
          <w:sz w:val="28"/>
          <w:szCs w:val="28"/>
        </w:rPr>
        <w:lastRenderedPageBreak/>
        <w:t xml:space="preserve">11. </w:t>
      </w:r>
      <w:r w:rsidR="0090016F">
        <w:rPr>
          <w:bCs/>
          <w:sz w:val="28"/>
          <w:szCs w:val="28"/>
          <w:lang w:val="kk-KZ"/>
        </w:rPr>
        <w:t xml:space="preserve">Келесі </w:t>
      </w:r>
      <w:r w:rsidRPr="00D04D0D">
        <w:rPr>
          <w:sz w:val="28"/>
          <w:szCs w:val="28"/>
          <w:lang w:val="en-US"/>
        </w:rPr>
        <w:t>XV</w:t>
      </w:r>
      <w:r w:rsidRPr="00D04D0D">
        <w:rPr>
          <w:bCs/>
          <w:sz w:val="28"/>
          <w:szCs w:val="28"/>
        </w:rPr>
        <w:t>I</w:t>
      </w:r>
      <w:r w:rsidRPr="00D04D0D">
        <w:rPr>
          <w:sz w:val="28"/>
          <w:szCs w:val="28"/>
        </w:rPr>
        <w:t xml:space="preserve"> </w:t>
      </w:r>
      <w:r w:rsidR="0090016F">
        <w:rPr>
          <w:sz w:val="28"/>
          <w:szCs w:val="28"/>
          <w:lang w:val="kk-KZ"/>
        </w:rPr>
        <w:t>өңірлік ғылыми-практикалық к</w:t>
      </w:r>
      <w:proofErr w:type="spellStart"/>
      <w:r w:rsidR="0090016F">
        <w:rPr>
          <w:sz w:val="28"/>
          <w:szCs w:val="28"/>
        </w:rPr>
        <w:t>онференци</w:t>
      </w:r>
      <w:proofErr w:type="spellEnd"/>
      <w:r w:rsidR="0090016F">
        <w:rPr>
          <w:sz w:val="28"/>
          <w:szCs w:val="28"/>
          <w:lang w:val="kk-KZ"/>
        </w:rPr>
        <w:t xml:space="preserve">я 2014 жылғы сәуірде өткізілсін. </w:t>
      </w:r>
    </w:p>
    <w:p w:rsidR="00D04D0D" w:rsidRPr="00D04D0D" w:rsidRDefault="00D04D0D" w:rsidP="002C3BD0">
      <w:pPr>
        <w:pStyle w:val="a6"/>
        <w:spacing w:before="0" w:beforeAutospacing="0" w:after="0"/>
        <w:jc w:val="both"/>
        <w:rPr>
          <w:bCs/>
          <w:i/>
          <w:sz w:val="28"/>
          <w:szCs w:val="28"/>
        </w:rPr>
      </w:pPr>
      <w:r w:rsidRPr="00D04D0D">
        <w:rPr>
          <w:bCs/>
          <w:sz w:val="28"/>
          <w:szCs w:val="28"/>
        </w:rPr>
        <w:tab/>
      </w:r>
      <w:r w:rsidRPr="00D04D0D">
        <w:rPr>
          <w:bCs/>
          <w:sz w:val="28"/>
          <w:szCs w:val="28"/>
        </w:rPr>
        <w:tab/>
      </w:r>
      <w:r w:rsidRPr="00D04D0D">
        <w:rPr>
          <w:bCs/>
          <w:sz w:val="28"/>
          <w:szCs w:val="28"/>
        </w:rPr>
        <w:tab/>
      </w:r>
      <w:r w:rsidR="0090016F">
        <w:rPr>
          <w:bCs/>
          <w:i/>
          <w:sz w:val="28"/>
          <w:szCs w:val="28"/>
          <w:lang w:val="kk-KZ"/>
        </w:rPr>
        <w:t>Жауапты қалалық ББ Ә</w:t>
      </w:r>
      <w:r w:rsidRPr="00D04D0D">
        <w:rPr>
          <w:bCs/>
          <w:i/>
          <w:sz w:val="28"/>
          <w:szCs w:val="28"/>
        </w:rPr>
        <w:t xml:space="preserve">К </w:t>
      </w:r>
    </w:p>
    <w:p w:rsidR="00527EDC" w:rsidRPr="00D04D0D" w:rsidRDefault="00C27636" w:rsidP="002C3BD0">
      <w:pPr>
        <w:spacing w:before="100" w:beforeAutospacing="1" w:after="100" w:afterAutospacing="1"/>
        <w:ind w:left="-284"/>
        <w:jc w:val="both"/>
        <w:rPr>
          <w:sz w:val="28"/>
          <w:szCs w:val="28"/>
        </w:rPr>
      </w:pPr>
      <w:r w:rsidRPr="00D04D0D">
        <w:rPr>
          <w:sz w:val="28"/>
          <w:szCs w:val="28"/>
        </w:rPr>
        <w:tab/>
      </w:r>
      <w:r w:rsidR="00325663">
        <w:rPr>
          <w:sz w:val="28"/>
          <w:szCs w:val="28"/>
          <w:lang w:val="kk-KZ"/>
        </w:rPr>
        <w:t>Қаланың білім ұйымдары директорларының конференцияның ұйымдастыру бөліміне қосқан үлестерін атап өткен жөн:</w:t>
      </w:r>
      <w:r w:rsidRPr="00D04D0D">
        <w:rPr>
          <w:sz w:val="28"/>
          <w:szCs w:val="28"/>
        </w:rPr>
        <w:t xml:space="preserve"> </w:t>
      </w:r>
      <w:r w:rsidR="00325663">
        <w:rPr>
          <w:sz w:val="28"/>
          <w:szCs w:val="28"/>
          <w:lang w:val="kk-KZ"/>
        </w:rPr>
        <w:t xml:space="preserve">М.К. </w:t>
      </w:r>
      <w:proofErr w:type="spellStart"/>
      <w:r w:rsidRPr="00D04D0D">
        <w:rPr>
          <w:sz w:val="28"/>
          <w:szCs w:val="28"/>
        </w:rPr>
        <w:t>Мажитов</w:t>
      </w:r>
      <w:proofErr w:type="spellEnd"/>
      <w:r w:rsidR="00325663">
        <w:rPr>
          <w:sz w:val="28"/>
          <w:szCs w:val="28"/>
          <w:lang w:val="kk-KZ"/>
        </w:rPr>
        <w:t>ке</w:t>
      </w:r>
      <w:r w:rsidR="00C273B8" w:rsidRPr="00D04D0D">
        <w:rPr>
          <w:sz w:val="28"/>
          <w:szCs w:val="28"/>
        </w:rPr>
        <w:t xml:space="preserve"> (№2</w:t>
      </w:r>
      <w:r w:rsidR="00325663">
        <w:rPr>
          <w:sz w:val="28"/>
          <w:szCs w:val="28"/>
          <w:lang w:val="kk-KZ"/>
        </w:rPr>
        <w:t xml:space="preserve"> өнер мектебі</w:t>
      </w:r>
      <w:r w:rsidR="00C273B8" w:rsidRPr="00D04D0D">
        <w:rPr>
          <w:sz w:val="28"/>
          <w:szCs w:val="28"/>
        </w:rPr>
        <w:t>)</w:t>
      </w:r>
      <w:r w:rsidRPr="00D04D0D">
        <w:rPr>
          <w:sz w:val="28"/>
          <w:szCs w:val="28"/>
        </w:rPr>
        <w:t xml:space="preserve">, </w:t>
      </w:r>
      <w:r w:rsidR="00325663">
        <w:rPr>
          <w:sz w:val="28"/>
          <w:szCs w:val="28"/>
          <w:lang w:val="kk-KZ"/>
        </w:rPr>
        <w:t xml:space="preserve">А.Н. </w:t>
      </w:r>
      <w:r w:rsidRPr="00D04D0D">
        <w:rPr>
          <w:sz w:val="28"/>
          <w:szCs w:val="28"/>
        </w:rPr>
        <w:t>Ахметов</w:t>
      </w:r>
      <w:r w:rsidR="00325663">
        <w:rPr>
          <w:sz w:val="28"/>
          <w:szCs w:val="28"/>
          <w:lang w:val="kk-KZ"/>
        </w:rPr>
        <w:t>аға</w:t>
      </w:r>
      <w:r w:rsidRPr="00D04D0D">
        <w:rPr>
          <w:sz w:val="28"/>
          <w:szCs w:val="28"/>
        </w:rPr>
        <w:t xml:space="preserve"> </w:t>
      </w:r>
      <w:r w:rsidR="00C273B8" w:rsidRPr="00D04D0D">
        <w:rPr>
          <w:sz w:val="28"/>
          <w:szCs w:val="28"/>
        </w:rPr>
        <w:t>(№62</w:t>
      </w:r>
      <w:r w:rsidR="00325663">
        <w:rPr>
          <w:sz w:val="28"/>
          <w:szCs w:val="28"/>
          <w:lang w:val="kk-KZ"/>
        </w:rPr>
        <w:t xml:space="preserve"> ЖОББМ</w:t>
      </w:r>
      <w:r w:rsidR="00C273B8" w:rsidRPr="00D04D0D">
        <w:rPr>
          <w:sz w:val="28"/>
          <w:szCs w:val="28"/>
        </w:rPr>
        <w:t>)</w:t>
      </w:r>
      <w:r w:rsidRPr="00D04D0D">
        <w:rPr>
          <w:sz w:val="28"/>
          <w:szCs w:val="28"/>
        </w:rPr>
        <w:t xml:space="preserve">, </w:t>
      </w:r>
      <w:r w:rsidR="00325663">
        <w:rPr>
          <w:sz w:val="28"/>
          <w:szCs w:val="28"/>
          <w:lang w:val="kk-KZ"/>
        </w:rPr>
        <w:t xml:space="preserve">С.И. </w:t>
      </w:r>
      <w:r w:rsidRPr="00D04D0D">
        <w:rPr>
          <w:sz w:val="28"/>
          <w:szCs w:val="28"/>
        </w:rPr>
        <w:t>Васильев</w:t>
      </w:r>
      <w:r w:rsidR="00325663">
        <w:rPr>
          <w:sz w:val="28"/>
          <w:szCs w:val="28"/>
          <w:lang w:val="kk-KZ"/>
        </w:rPr>
        <w:t>аға</w:t>
      </w:r>
      <w:r w:rsidRPr="00D04D0D">
        <w:rPr>
          <w:sz w:val="28"/>
          <w:szCs w:val="28"/>
        </w:rPr>
        <w:t xml:space="preserve"> </w:t>
      </w:r>
      <w:r w:rsidR="00325663">
        <w:rPr>
          <w:sz w:val="28"/>
          <w:szCs w:val="28"/>
          <w:lang w:val="kk-KZ"/>
        </w:rPr>
        <w:t xml:space="preserve"> (</w:t>
      </w:r>
      <w:r w:rsidR="00C273B8" w:rsidRPr="00D04D0D">
        <w:rPr>
          <w:sz w:val="28"/>
          <w:szCs w:val="28"/>
        </w:rPr>
        <w:t xml:space="preserve"> №1</w:t>
      </w:r>
      <w:r w:rsidR="00325663">
        <w:rPr>
          <w:sz w:val="28"/>
          <w:szCs w:val="28"/>
          <w:lang w:val="kk-KZ"/>
        </w:rPr>
        <w:t xml:space="preserve"> гимназия</w:t>
      </w:r>
      <w:r w:rsidR="00C273B8" w:rsidRPr="00D04D0D">
        <w:rPr>
          <w:sz w:val="28"/>
          <w:szCs w:val="28"/>
        </w:rPr>
        <w:t>)</w:t>
      </w:r>
      <w:r w:rsidRPr="00D04D0D">
        <w:rPr>
          <w:sz w:val="28"/>
          <w:szCs w:val="28"/>
        </w:rPr>
        <w:t xml:space="preserve">, </w:t>
      </w:r>
      <w:r w:rsidR="00325663">
        <w:rPr>
          <w:sz w:val="28"/>
          <w:szCs w:val="28"/>
          <w:lang w:val="kk-KZ"/>
        </w:rPr>
        <w:t xml:space="preserve">М.А. </w:t>
      </w:r>
      <w:proofErr w:type="spellStart"/>
      <w:r w:rsidRPr="00D04D0D">
        <w:rPr>
          <w:sz w:val="28"/>
          <w:szCs w:val="28"/>
        </w:rPr>
        <w:t>Т</w:t>
      </w:r>
      <w:r w:rsidR="00325663">
        <w:rPr>
          <w:sz w:val="28"/>
          <w:szCs w:val="28"/>
        </w:rPr>
        <w:t>атиев</w:t>
      </w:r>
      <w:proofErr w:type="spellEnd"/>
      <w:r w:rsidR="00325663">
        <w:rPr>
          <w:sz w:val="28"/>
          <w:szCs w:val="28"/>
          <w:lang w:val="kk-KZ"/>
        </w:rPr>
        <w:t>ке</w:t>
      </w:r>
      <w:r w:rsidR="00C273B8" w:rsidRPr="00D04D0D">
        <w:rPr>
          <w:sz w:val="28"/>
          <w:szCs w:val="28"/>
        </w:rPr>
        <w:t xml:space="preserve"> (№2</w:t>
      </w:r>
      <w:r w:rsidR="00325663">
        <w:rPr>
          <w:sz w:val="28"/>
          <w:szCs w:val="28"/>
          <w:lang w:val="kk-KZ"/>
        </w:rPr>
        <w:t xml:space="preserve"> лицей</w:t>
      </w:r>
      <w:r w:rsidR="00C273B8" w:rsidRPr="00D04D0D">
        <w:rPr>
          <w:sz w:val="28"/>
          <w:szCs w:val="28"/>
        </w:rPr>
        <w:t>)</w:t>
      </w:r>
      <w:r w:rsidRPr="00D04D0D">
        <w:rPr>
          <w:sz w:val="28"/>
          <w:szCs w:val="28"/>
        </w:rPr>
        <w:t>,</w:t>
      </w:r>
      <w:r w:rsidR="00325663">
        <w:rPr>
          <w:sz w:val="28"/>
          <w:szCs w:val="28"/>
          <w:lang w:val="kk-KZ"/>
        </w:rPr>
        <w:t xml:space="preserve">С.Н. </w:t>
      </w:r>
      <w:proofErr w:type="spellStart"/>
      <w:r w:rsidR="00F838A9" w:rsidRPr="00D04D0D">
        <w:rPr>
          <w:sz w:val="28"/>
          <w:szCs w:val="28"/>
        </w:rPr>
        <w:t>Бартош</w:t>
      </w:r>
      <w:proofErr w:type="spellEnd"/>
      <w:r w:rsidR="00F838A9" w:rsidRPr="00D04D0D">
        <w:rPr>
          <w:sz w:val="28"/>
          <w:szCs w:val="28"/>
        </w:rPr>
        <w:t xml:space="preserve"> (№9</w:t>
      </w:r>
      <w:r w:rsidR="00325663">
        <w:rPr>
          <w:sz w:val="28"/>
          <w:szCs w:val="28"/>
          <w:lang w:val="kk-KZ"/>
        </w:rPr>
        <w:t xml:space="preserve"> гимназия</w:t>
      </w:r>
      <w:r w:rsidR="00F838A9" w:rsidRPr="00D04D0D">
        <w:rPr>
          <w:sz w:val="28"/>
          <w:szCs w:val="28"/>
        </w:rPr>
        <w:t xml:space="preserve">), </w:t>
      </w:r>
      <w:r w:rsidR="00325663">
        <w:rPr>
          <w:sz w:val="28"/>
          <w:szCs w:val="28"/>
          <w:lang w:val="kk-KZ"/>
        </w:rPr>
        <w:t xml:space="preserve">Д.К. </w:t>
      </w:r>
      <w:proofErr w:type="spellStart"/>
      <w:r w:rsidR="00F838A9" w:rsidRPr="00D04D0D">
        <w:rPr>
          <w:sz w:val="28"/>
          <w:szCs w:val="28"/>
        </w:rPr>
        <w:t>Балмуханов</w:t>
      </w:r>
      <w:proofErr w:type="spellEnd"/>
      <w:r w:rsidR="00325663">
        <w:rPr>
          <w:sz w:val="28"/>
          <w:szCs w:val="28"/>
          <w:lang w:val="kk-KZ"/>
        </w:rPr>
        <w:t>аға</w:t>
      </w:r>
      <w:r w:rsidR="00F838A9" w:rsidRPr="00D04D0D">
        <w:rPr>
          <w:sz w:val="28"/>
          <w:szCs w:val="28"/>
        </w:rPr>
        <w:t xml:space="preserve"> (№59</w:t>
      </w:r>
      <w:r w:rsidR="00325663">
        <w:rPr>
          <w:sz w:val="28"/>
          <w:szCs w:val="28"/>
          <w:lang w:val="kk-KZ"/>
        </w:rPr>
        <w:t xml:space="preserve"> ЖОББМ</w:t>
      </w:r>
      <w:r w:rsidR="00F838A9" w:rsidRPr="00D04D0D">
        <w:rPr>
          <w:sz w:val="28"/>
          <w:szCs w:val="28"/>
        </w:rPr>
        <w:t>).</w:t>
      </w:r>
    </w:p>
    <w:tbl>
      <w:tblPr>
        <w:tblpPr w:leftFromText="45" w:rightFromText="45" w:vertAnchor="text" w:tblpXSpec="right" w:tblpYSpec="center"/>
        <w:tblW w:w="37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106"/>
      </w:tblGrid>
      <w:tr w:rsidR="00D04D0D" w:rsidRPr="00D04D0D" w:rsidTr="0005605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7636" w:rsidRPr="00D04D0D" w:rsidRDefault="00CD0346" w:rsidP="006C22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Ұйымдастырушы комитет төрағасы</w:t>
            </w:r>
            <w:r w:rsidR="006C221B">
              <w:rPr>
                <w:sz w:val="28"/>
                <w:szCs w:val="28"/>
                <w:lang w:val="kk-KZ"/>
              </w:rPr>
              <w:t>.</w:t>
            </w:r>
            <w:r w:rsidR="00C27636" w:rsidRPr="00D04D0D">
              <w:rPr>
                <w:sz w:val="28"/>
                <w:szCs w:val="28"/>
              </w:rPr>
              <w:t xml:space="preserve"> </w:t>
            </w:r>
          </w:p>
        </w:tc>
      </w:tr>
    </w:tbl>
    <w:p w:rsidR="00527EDC" w:rsidRPr="00D04D0D" w:rsidRDefault="00527EDC" w:rsidP="002C3BD0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27EDC" w:rsidRPr="00D04D0D" w:rsidRDefault="00527EDC" w:rsidP="002C3BD0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27EDC" w:rsidRPr="00D04D0D" w:rsidRDefault="00527EDC" w:rsidP="002C3BD0">
      <w:pPr>
        <w:spacing w:before="100" w:beforeAutospacing="1" w:after="100" w:afterAutospacing="1"/>
        <w:jc w:val="both"/>
        <w:rPr>
          <w:sz w:val="28"/>
          <w:szCs w:val="28"/>
        </w:rPr>
      </w:pPr>
    </w:p>
    <w:p w:rsidR="00527EDC" w:rsidRPr="00D04D0D" w:rsidRDefault="00527EDC" w:rsidP="002C3BD0">
      <w:pPr>
        <w:spacing w:before="100" w:beforeAutospacing="1" w:after="100" w:afterAutospacing="1"/>
        <w:jc w:val="both"/>
        <w:rPr>
          <w:sz w:val="36"/>
          <w:szCs w:val="36"/>
        </w:rPr>
      </w:pPr>
    </w:p>
    <w:p w:rsidR="00AD0D72" w:rsidRPr="00D04D0D" w:rsidRDefault="00AD0D72" w:rsidP="002C3BD0">
      <w:pPr>
        <w:jc w:val="both"/>
        <w:rPr>
          <w:sz w:val="28"/>
          <w:szCs w:val="28"/>
        </w:rPr>
      </w:pPr>
    </w:p>
    <w:sectPr w:rsidR="00AD0D72" w:rsidRPr="00D04D0D" w:rsidSect="00EC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192D"/>
    <w:multiLevelType w:val="hybridMultilevel"/>
    <w:tmpl w:val="4FF01EA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B55A65"/>
    <w:multiLevelType w:val="hybridMultilevel"/>
    <w:tmpl w:val="A22A91F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>
    <w:nsid w:val="13431A2F"/>
    <w:multiLevelType w:val="multilevel"/>
    <w:tmpl w:val="88D4C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3A640E"/>
    <w:multiLevelType w:val="hybridMultilevel"/>
    <w:tmpl w:val="62FCB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92575B"/>
    <w:multiLevelType w:val="hybridMultilevel"/>
    <w:tmpl w:val="295C04B2"/>
    <w:lvl w:ilvl="0" w:tplc="6554D8C2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41D20"/>
    <w:multiLevelType w:val="hybridMultilevel"/>
    <w:tmpl w:val="BD888642"/>
    <w:lvl w:ilvl="0" w:tplc="D9D4175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34E872DE"/>
    <w:multiLevelType w:val="multilevel"/>
    <w:tmpl w:val="E982D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8B7357"/>
    <w:multiLevelType w:val="hybridMultilevel"/>
    <w:tmpl w:val="8DFA481E"/>
    <w:lvl w:ilvl="0" w:tplc="BBDEECD6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515FAA"/>
    <w:multiLevelType w:val="hybridMultilevel"/>
    <w:tmpl w:val="FAE83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C2E28"/>
    <w:multiLevelType w:val="hybridMultilevel"/>
    <w:tmpl w:val="07605B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0C6D92"/>
    <w:multiLevelType w:val="hybridMultilevel"/>
    <w:tmpl w:val="5162AAD4"/>
    <w:lvl w:ilvl="0" w:tplc="4D80B2B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965B32"/>
    <w:multiLevelType w:val="hybridMultilevel"/>
    <w:tmpl w:val="FA18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4FE2"/>
    <w:rsid w:val="00000861"/>
    <w:rsid w:val="00014AA0"/>
    <w:rsid w:val="00060E47"/>
    <w:rsid w:val="000B47E8"/>
    <w:rsid w:val="000D2DD6"/>
    <w:rsid w:val="000D63B3"/>
    <w:rsid w:val="000E12A5"/>
    <w:rsid w:val="000E583B"/>
    <w:rsid w:val="00111D9C"/>
    <w:rsid w:val="00130DD6"/>
    <w:rsid w:val="00186942"/>
    <w:rsid w:val="00187247"/>
    <w:rsid w:val="001B6290"/>
    <w:rsid w:val="002C1D70"/>
    <w:rsid w:val="002C3BD0"/>
    <w:rsid w:val="002E34DA"/>
    <w:rsid w:val="002E3D23"/>
    <w:rsid w:val="002E47F9"/>
    <w:rsid w:val="00325663"/>
    <w:rsid w:val="0034579B"/>
    <w:rsid w:val="003771CB"/>
    <w:rsid w:val="00381D98"/>
    <w:rsid w:val="003B2C5E"/>
    <w:rsid w:val="003E0249"/>
    <w:rsid w:val="00454C74"/>
    <w:rsid w:val="004805F7"/>
    <w:rsid w:val="004C710B"/>
    <w:rsid w:val="00527EDC"/>
    <w:rsid w:val="00531FFE"/>
    <w:rsid w:val="005E04F3"/>
    <w:rsid w:val="005E4F73"/>
    <w:rsid w:val="006B4FE2"/>
    <w:rsid w:val="006C221B"/>
    <w:rsid w:val="007211EB"/>
    <w:rsid w:val="0075260C"/>
    <w:rsid w:val="00843E90"/>
    <w:rsid w:val="0090016F"/>
    <w:rsid w:val="00941BF1"/>
    <w:rsid w:val="009E4515"/>
    <w:rsid w:val="00A042EE"/>
    <w:rsid w:val="00A32194"/>
    <w:rsid w:val="00A55D72"/>
    <w:rsid w:val="00AD0D72"/>
    <w:rsid w:val="00B203E2"/>
    <w:rsid w:val="00B32906"/>
    <w:rsid w:val="00B90EF5"/>
    <w:rsid w:val="00C008E8"/>
    <w:rsid w:val="00C273B8"/>
    <w:rsid w:val="00C27636"/>
    <w:rsid w:val="00C559CD"/>
    <w:rsid w:val="00CD0346"/>
    <w:rsid w:val="00D00DFF"/>
    <w:rsid w:val="00D04D0D"/>
    <w:rsid w:val="00D658D2"/>
    <w:rsid w:val="00E73D52"/>
    <w:rsid w:val="00EA3218"/>
    <w:rsid w:val="00EC1736"/>
    <w:rsid w:val="00EC2F17"/>
    <w:rsid w:val="00ED5363"/>
    <w:rsid w:val="00EE066F"/>
    <w:rsid w:val="00F838A9"/>
    <w:rsid w:val="00FC4538"/>
    <w:rsid w:val="00FD2142"/>
    <w:rsid w:val="00FD4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ED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27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EC1736"/>
    <w:rPr>
      <w:color w:val="2375DB"/>
      <w:u w:val="single"/>
    </w:rPr>
  </w:style>
  <w:style w:type="paragraph" w:styleId="a6">
    <w:name w:val="Normal (Web)"/>
    <w:basedOn w:val="a"/>
    <w:uiPriority w:val="99"/>
    <w:unhideWhenUsed/>
    <w:rsid w:val="00EC1736"/>
    <w:pPr>
      <w:spacing w:before="100" w:beforeAutospacing="1" w:after="225"/>
    </w:pPr>
  </w:style>
  <w:style w:type="paragraph" w:customStyle="1" w:styleId="1">
    <w:name w:val="Без интервала1"/>
    <w:link w:val="NoSpacingChar"/>
    <w:rsid w:val="00FD214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FD214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ED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27ED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EC1736"/>
    <w:rPr>
      <w:color w:val="2375DB"/>
      <w:u w:val="single"/>
    </w:rPr>
  </w:style>
  <w:style w:type="paragraph" w:styleId="a6">
    <w:name w:val="Normal (Web)"/>
    <w:basedOn w:val="a"/>
    <w:uiPriority w:val="99"/>
    <w:unhideWhenUsed/>
    <w:rsid w:val="00EC1736"/>
    <w:pPr>
      <w:spacing w:before="100" w:beforeAutospacing="1" w:after="225"/>
    </w:pPr>
  </w:style>
  <w:style w:type="paragraph" w:customStyle="1" w:styleId="1">
    <w:name w:val="Без интервала1"/>
    <w:link w:val="NoSpacingChar"/>
    <w:rsid w:val="00FD214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FD214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1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4397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56827">
              <w:marLeft w:val="3075"/>
              <w:marRight w:val="28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dcterms:created xsi:type="dcterms:W3CDTF">2013-04-16T03:33:00Z</dcterms:created>
  <dcterms:modified xsi:type="dcterms:W3CDTF">2013-04-18T08:17:00Z</dcterms:modified>
</cp:coreProperties>
</file>